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40E3" w:rsidRDefault="0012390D" w14:paraId="5D80860B" w14:textId="77777777">
      <w:pPr>
        <w:pStyle w:val="Rubrik1"/>
        <w:spacing w:after="300"/>
      </w:pPr>
      <w:sdt>
        <w:sdtPr>
          <w:alias w:val="CC_Boilerplate_4"/>
          <w:tag w:val="CC_Boilerplate_4"/>
          <w:id w:val="-1644581176"/>
          <w:lock w:val="sdtLocked"/>
          <w:placeholder>
            <w:docPart w:val="09219C653F0D4FCDB61677DE891BC349"/>
          </w:placeholder>
          <w:text/>
        </w:sdtPr>
        <w:sdtEndPr/>
        <w:sdtContent>
          <w:r w:rsidRPr="009B062B" w:rsidR="00AF30DD">
            <w:t>Förslag till riksdagsbeslut</w:t>
          </w:r>
        </w:sdtContent>
      </w:sdt>
      <w:bookmarkEnd w:id="0"/>
      <w:bookmarkEnd w:id="1"/>
    </w:p>
    <w:sdt>
      <w:sdtPr>
        <w:alias w:val="Yrkande 1"/>
        <w:tag w:val="2245ef68-eb4d-4071-81a3-fb801899a4ab"/>
        <w:id w:val="1185178450"/>
        <w:lock w:val="sdtLocked"/>
      </w:sdtPr>
      <w:sdtEndPr/>
      <w:sdtContent>
        <w:p w:rsidR="00F312DD" w:rsidRDefault="00911FC5" w14:paraId="68FF9F0E" w14:textId="77777777">
          <w:pPr>
            <w:pStyle w:val="Frslagstext"/>
            <w:numPr>
              <w:ilvl w:val="0"/>
              <w:numId w:val="0"/>
            </w:numPr>
          </w:pPr>
          <w:r>
            <w:t>Riksdagen ställer sig bakom det som anförs i motionen om att se över möjligheten att ge rätt till tillfällig föräldrapenning även när en förälder föder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D21EF67C04135A5EC1C46E5F2A7D5"/>
        </w:placeholder>
        <w:text/>
      </w:sdtPr>
      <w:sdtEndPr/>
      <w:sdtContent>
        <w:p w:rsidRPr="009B062B" w:rsidR="006D79C9" w:rsidP="00333E95" w:rsidRDefault="006D79C9" w14:paraId="5E922BDC" w14:textId="77777777">
          <w:pPr>
            <w:pStyle w:val="Rubrik1"/>
          </w:pPr>
          <w:r>
            <w:t>Motivering</w:t>
          </w:r>
        </w:p>
      </w:sdtContent>
    </w:sdt>
    <w:bookmarkEnd w:displacedByCustomXml="prev" w:id="3"/>
    <w:bookmarkEnd w:displacedByCustomXml="prev" w:id="4"/>
    <w:p w:rsidR="00647618" w:rsidP="0012390D" w:rsidRDefault="00647618" w14:paraId="569A5CC1" w14:textId="77777777">
      <w:pPr>
        <w:pStyle w:val="Normalutanindragellerluft"/>
      </w:pPr>
      <w:r>
        <w:t>Att föda barn kräver sin planering. Både administrativ och mental sådan. För den som har äldre barn sedan tidigare blir det ännu mer planering. Vem som ska ta hand om syskon när förlossningen drar igång är många gånger en av de större frågorna inför en förlossning för den som har barn sedan tidigare.</w:t>
      </w:r>
    </w:p>
    <w:p w:rsidR="00647618" w:rsidP="0012390D" w:rsidRDefault="00647618" w14:paraId="46C2A36A" w14:textId="7DF26382">
      <w:r>
        <w:t>Den stora utmaningen uppstår om barnet går i förskola eller skola och blir sjuk. När föräldrar arbetar finns möjlighet att överlåta tillfällig föräldrapenning till en närstående så att exempelvis en mor- eller farförälder kan vara ledig från arbete med tillfällig föräldra</w:t>
      </w:r>
      <w:r w:rsidR="0012390D">
        <w:softHyphen/>
      </w:r>
      <w:r w:rsidR="00911FC5">
        <w:t>penning</w:t>
      </w:r>
      <w:r>
        <w:t xml:space="preserve">. Den möjligheten finns även om föräldrarna är sjuka. Men vid en förlossning är föräldrarna varken sjuka eller på arbete vilket innebär att en närstående inte har möjlighet att ta ledigt med tillfällig föräldrapenning. Har du inte närstående som inte arbetar eller har möjlighet att arbeta flexibelt utan som behöver vara på plats och inte kan ta semester med kort varsel skapas stora svårigheter. Att ta med barn till förlossningen är sällan ett alternativ. </w:t>
      </w:r>
    </w:p>
    <w:p w:rsidR="00647618" w:rsidP="0012390D" w:rsidRDefault="00647618" w14:paraId="173C67C4" w14:textId="1BCCA437">
      <w:r>
        <w:t>Under covidpandemin blev utmaningen än mer påtaglig då äldre kunde utsättas för livsfara av att umgås med förkylda barn. Därmed var äldre släktingar inte ett alternativ. Liknande utmaningar kan även uppstå under exempelvis RS-säsong då personer i riskgrupp kan utsättas för stor risk om de utsätts för smittan. Även om vi nu är förbi fasen där covid</w:t>
      </w:r>
      <w:r w:rsidR="00911FC5">
        <w:t>-</w:t>
      </w:r>
      <w:r>
        <w:t>19 klassas som en allmänfarlig sjukdom vet vi att vi kan utsättas för nya pandemier.</w:t>
      </w:r>
    </w:p>
    <w:p w:rsidR="00647618" w:rsidP="0012390D" w:rsidRDefault="00647618" w14:paraId="676B0FB1" w14:textId="77777777">
      <w:r>
        <w:t xml:space="preserve">Det nuvarande systemet förlitar sig helt på att föräldrar har ett nätverk som kan kliva in och ta hand om barn med kort varsel mitt under en vanlig arbetsdag. Ett nätverk av friska pensionärer eller personer med flexibla arbeten. Tillfällig föräldrapenning är inte </w:t>
      </w:r>
      <w:r>
        <w:lastRenderedPageBreak/>
        <w:t>bara en ersättning. Det ger en också rätt att vara borta från arbetet. En rättighet som är helt avgörande för omvårdnad av ett sjukt barn.</w:t>
      </w:r>
    </w:p>
    <w:p w:rsidR="00647618" w:rsidP="0012390D" w:rsidRDefault="00647618" w14:paraId="41963D29" w14:textId="77777777">
      <w:r>
        <w:t>Därför bör vi se över möjligheten att tillåta tillfällig föräldrapenning för vård av barn för barn vars föräldrar genomgår en förlossning.</w:t>
      </w:r>
    </w:p>
    <w:sdt>
      <w:sdtPr>
        <w:rPr>
          <w:i/>
          <w:noProof/>
        </w:rPr>
        <w:alias w:val="CC_Underskrifter"/>
        <w:tag w:val="CC_Underskrifter"/>
        <w:id w:val="583496634"/>
        <w:lock w:val="sdtContentLocked"/>
        <w:placeholder>
          <w:docPart w:val="16CA4307E9584816A1E8C739A1CE6B49"/>
        </w:placeholder>
      </w:sdtPr>
      <w:sdtEndPr>
        <w:rPr>
          <w:i w:val="0"/>
          <w:noProof w:val="0"/>
        </w:rPr>
      </w:sdtEndPr>
      <w:sdtContent>
        <w:p w:rsidR="004240E3" w:rsidP="004240E3" w:rsidRDefault="004240E3" w14:paraId="7A2C9025" w14:textId="77777777"/>
        <w:p w:rsidRPr="008E0FE2" w:rsidR="004801AC" w:rsidP="004240E3" w:rsidRDefault="0012390D" w14:paraId="28AC0026" w14:textId="6330B101"/>
      </w:sdtContent>
    </w:sdt>
    <w:tbl>
      <w:tblPr>
        <w:tblW w:w="5000" w:type="pct"/>
        <w:tblLook w:val="04A0" w:firstRow="1" w:lastRow="0" w:firstColumn="1" w:lastColumn="0" w:noHBand="0" w:noVBand="1"/>
        <w:tblCaption w:val="underskrifter"/>
      </w:tblPr>
      <w:tblGrid>
        <w:gridCol w:w="4252"/>
        <w:gridCol w:w="4252"/>
      </w:tblGrid>
      <w:tr w:rsidR="00F312DD" w14:paraId="74359F39" w14:textId="77777777">
        <w:trPr>
          <w:cantSplit/>
        </w:trPr>
        <w:tc>
          <w:tcPr>
            <w:tcW w:w="50" w:type="pct"/>
            <w:vAlign w:val="bottom"/>
          </w:tcPr>
          <w:p w:rsidR="00F312DD" w:rsidRDefault="00911FC5" w14:paraId="4AB7A417" w14:textId="77777777">
            <w:pPr>
              <w:pStyle w:val="Underskrifter"/>
              <w:spacing w:after="0"/>
            </w:pPr>
            <w:r>
              <w:t>Alexandra Völker (S)</w:t>
            </w:r>
          </w:p>
        </w:tc>
        <w:tc>
          <w:tcPr>
            <w:tcW w:w="50" w:type="pct"/>
            <w:vAlign w:val="bottom"/>
          </w:tcPr>
          <w:p w:rsidR="00F312DD" w:rsidRDefault="00F312DD" w14:paraId="021ED748" w14:textId="77777777">
            <w:pPr>
              <w:pStyle w:val="Underskrifter"/>
              <w:spacing w:after="0"/>
            </w:pPr>
          </w:p>
        </w:tc>
      </w:tr>
    </w:tbl>
    <w:p w:rsidR="00095CD9" w:rsidRDefault="00095CD9" w14:paraId="1438DEAE" w14:textId="77777777"/>
    <w:sectPr w:rsidR="00095CD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45DA3" w14:textId="77777777" w:rsidR="00647618" w:rsidRDefault="00647618" w:rsidP="000C1CAD">
      <w:pPr>
        <w:spacing w:line="240" w:lineRule="auto"/>
      </w:pPr>
      <w:r>
        <w:separator/>
      </w:r>
    </w:p>
  </w:endnote>
  <w:endnote w:type="continuationSeparator" w:id="0">
    <w:p w14:paraId="3E1049A6" w14:textId="77777777" w:rsidR="00647618" w:rsidRDefault="00647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4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0B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4EA" w14:textId="73661B2E" w:rsidR="00262EA3" w:rsidRPr="004240E3" w:rsidRDefault="00262EA3" w:rsidP="004240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701F" w14:textId="77777777" w:rsidR="00647618" w:rsidRDefault="00647618" w:rsidP="000C1CAD">
      <w:pPr>
        <w:spacing w:line="240" w:lineRule="auto"/>
      </w:pPr>
      <w:r>
        <w:separator/>
      </w:r>
    </w:p>
  </w:footnote>
  <w:footnote w:type="continuationSeparator" w:id="0">
    <w:p w14:paraId="5B9B0305" w14:textId="77777777" w:rsidR="00647618" w:rsidRDefault="006476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6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2D5F0" wp14:editId="44C60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7B0802" w14:textId="236A705F" w:rsidR="00262EA3" w:rsidRDefault="0012390D" w:rsidP="008103B5">
                          <w:pPr>
                            <w:jc w:val="right"/>
                          </w:pPr>
                          <w:sdt>
                            <w:sdtPr>
                              <w:alias w:val="CC_Noformat_Partikod"/>
                              <w:tag w:val="CC_Noformat_Partikod"/>
                              <w:id w:val="-53464382"/>
                              <w:text/>
                            </w:sdtPr>
                            <w:sdtEndPr/>
                            <w:sdtContent>
                              <w:r w:rsidR="00647618">
                                <w:t>S</w:t>
                              </w:r>
                            </w:sdtContent>
                          </w:sdt>
                          <w:sdt>
                            <w:sdtPr>
                              <w:alias w:val="CC_Noformat_Partinummer"/>
                              <w:tag w:val="CC_Noformat_Partinummer"/>
                              <w:id w:val="-1709555926"/>
                              <w:text/>
                            </w:sdtPr>
                            <w:sdtEndPr/>
                            <w:sdtContent>
                              <w:r w:rsidR="00647618">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2D5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7B0802" w14:textId="236A705F" w:rsidR="00262EA3" w:rsidRDefault="0012390D" w:rsidP="008103B5">
                    <w:pPr>
                      <w:jc w:val="right"/>
                    </w:pPr>
                    <w:sdt>
                      <w:sdtPr>
                        <w:alias w:val="CC_Noformat_Partikod"/>
                        <w:tag w:val="CC_Noformat_Partikod"/>
                        <w:id w:val="-53464382"/>
                        <w:text/>
                      </w:sdtPr>
                      <w:sdtEndPr/>
                      <w:sdtContent>
                        <w:r w:rsidR="00647618">
                          <w:t>S</w:t>
                        </w:r>
                      </w:sdtContent>
                    </w:sdt>
                    <w:sdt>
                      <w:sdtPr>
                        <w:alias w:val="CC_Noformat_Partinummer"/>
                        <w:tag w:val="CC_Noformat_Partinummer"/>
                        <w:id w:val="-1709555926"/>
                        <w:text/>
                      </w:sdtPr>
                      <w:sdtEndPr/>
                      <w:sdtContent>
                        <w:r w:rsidR="00647618">
                          <w:t>2028</w:t>
                        </w:r>
                      </w:sdtContent>
                    </w:sdt>
                  </w:p>
                </w:txbxContent>
              </v:textbox>
              <w10:wrap anchorx="page"/>
            </v:shape>
          </w:pict>
        </mc:Fallback>
      </mc:AlternateContent>
    </w:r>
  </w:p>
  <w:p w14:paraId="619EDD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1B64" w14:textId="77777777" w:rsidR="00262EA3" w:rsidRDefault="00262EA3" w:rsidP="008563AC">
    <w:pPr>
      <w:jc w:val="right"/>
    </w:pPr>
  </w:p>
  <w:p w14:paraId="32F8C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9C03" w14:textId="77777777" w:rsidR="00262EA3" w:rsidRDefault="001239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612E70" wp14:editId="373F7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220CB" w14:textId="6971FF27" w:rsidR="00262EA3" w:rsidRDefault="0012390D" w:rsidP="00A314CF">
    <w:pPr>
      <w:pStyle w:val="FSHNormal"/>
      <w:spacing w:before="40"/>
    </w:pPr>
    <w:sdt>
      <w:sdtPr>
        <w:alias w:val="CC_Noformat_Motionstyp"/>
        <w:tag w:val="CC_Noformat_Motionstyp"/>
        <w:id w:val="1162973129"/>
        <w:lock w:val="sdtContentLocked"/>
        <w15:appearance w15:val="hidden"/>
        <w:text/>
      </w:sdtPr>
      <w:sdtEndPr/>
      <w:sdtContent>
        <w:r w:rsidR="004240E3">
          <w:t>Enskild motion</w:t>
        </w:r>
      </w:sdtContent>
    </w:sdt>
    <w:r w:rsidR="00821B36">
      <w:t xml:space="preserve"> </w:t>
    </w:r>
    <w:sdt>
      <w:sdtPr>
        <w:alias w:val="CC_Noformat_Partikod"/>
        <w:tag w:val="CC_Noformat_Partikod"/>
        <w:id w:val="1471015553"/>
        <w:text/>
      </w:sdtPr>
      <w:sdtEndPr/>
      <w:sdtContent>
        <w:r w:rsidR="00647618">
          <w:t>S</w:t>
        </w:r>
      </w:sdtContent>
    </w:sdt>
    <w:sdt>
      <w:sdtPr>
        <w:alias w:val="CC_Noformat_Partinummer"/>
        <w:tag w:val="CC_Noformat_Partinummer"/>
        <w:id w:val="-2014525982"/>
        <w:text/>
      </w:sdtPr>
      <w:sdtEndPr/>
      <w:sdtContent>
        <w:r w:rsidR="00647618">
          <w:t>2028</w:t>
        </w:r>
      </w:sdtContent>
    </w:sdt>
  </w:p>
  <w:p w14:paraId="6D20CF67" w14:textId="77777777" w:rsidR="00262EA3" w:rsidRPr="008227B3" w:rsidRDefault="001239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1A372" w14:textId="22464E89" w:rsidR="00262EA3" w:rsidRPr="008227B3" w:rsidRDefault="001239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40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40E3">
          <w:t>:1677</w:t>
        </w:r>
      </w:sdtContent>
    </w:sdt>
  </w:p>
  <w:p w14:paraId="05A81E2A" w14:textId="2E30CCE7" w:rsidR="00262EA3" w:rsidRDefault="0012390D" w:rsidP="00E03A3D">
    <w:pPr>
      <w:pStyle w:val="Motionr"/>
    </w:pPr>
    <w:sdt>
      <w:sdtPr>
        <w:alias w:val="CC_Noformat_Avtext"/>
        <w:tag w:val="CC_Noformat_Avtext"/>
        <w:id w:val="-2020768203"/>
        <w:lock w:val="sdtContentLocked"/>
        <w15:appearance w15:val="hidden"/>
        <w:text/>
      </w:sdtPr>
      <w:sdtEndPr/>
      <w:sdtContent>
        <w:r w:rsidR="004240E3">
          <w:t>av Alexandra Völker (S)</w:t>
        </w:r>
      </w:sdtContent>
    </w:sdt>
  </w:p>
  <w:sdt>
    <w:sdtPr>
      <w:alias w:val="CC_Noformat_Rubtext"/>
      <w:tag w:val="CC_Noformat_Rubtext"/>
      <w:id w:val="-218060500"/>
      <w:lock w:val="sdtLocked"/>
      <w:text/>
    </w:sdtPr>
    <w:sdtEndPr/>
    <w:sdtContent>
      <w:p w14:paraId="1D99EB41" w14:textId="2F90764F" w:rsidR="00262EA3" w:rsidRDefault="00647618" w:rsidP="00283E0F">
        <w:pPr>
          <w:pStyle w:val="FSHRub2"/>
        </w:pPr>
        <w:r>
          <w:t>Vård av barn vid förlossning</w:t>
        </w:r>
      </w:p>
    </w:sdtContent>
  </w:sdt>
  <w:sdt>
    <w:sdtPr>
      <w:alias w:val="CC_Boilerplate_3"/>
      <w:tag w:val="CC_Boilerplate_3"/>
      <w:id w:val="1606463544"/>
      <w:lock w:val="sdtContentLocked"/>
      <w15:appearance w15:val="hidden"/>
      <w:text w:multiLine="1"/>
    </w:sdtPr>
    <w:sdtEndPr/>
    <w:sdtContent>
      <w:p w14:paraId="34E2E6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6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D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0D"/>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E3"/>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18"/>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C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DD"/>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5BB61"/>
  <w15:chartTrackingRefBased/>
  <w15:docId w15:val="{6BEE94CE-9520-43EE-81BC-B921896B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219C653F0D4FCDB61677DE891BC349"/>
        <w:category>
          <w:name w:val="Allmänt"/>
          <w:gallery w:val="placeholder"/>
        </w:category>
        <w:types>
          <w:type w:val="bbPlcHdr"/>
        </w:types>
        <w:behaviors>
          <w:behavior w:val="content"/>
        </w:behaviors>
        <w:guid w:val="{767D6072-FEF2-45EB-9C51-B235C498102A}"/>
      </w:docPartPr>
      <w:docPartBody>
        <w:p w:rsidR="003B4B65" w:rsidRDefault="003B4B65">
          <w:pPr>
            <w:pStyle w:val="09219C653F0D4FCDB61677DE891BC349"/>
          </w:pPr>
          <w:r w:rsidRPr="005A0A93">
            <w:rPr>
              <w:rStyle w:val="Platshllartext"/>
            </w:rPr>
            <w:t>Förslag till riksdagsbeslut</w:t>
          </w:r>
        </w:p>
      </w:docPartBody>
    </w:docPart>
    <w:docPart>
      <w:docPartPr>
        <w:name w:val="FF9D21EF67C04135A5EC1C46E5F2A7D5"/>
        <w:category>
          <w:name w:val="Allmänt"/>
          <w:gallery w:val="placeholder"/>
        </w:category>
        <w:types>
          <w:type w:val="bbPlcHdr"/>
        </w:types>
        <w:behaviors>
          <w:behavior w:val="content"/>
        </w:behaviors>
        <w:guid w:val="{E3C96983-A4BB-460F-9E69-585FA8E2CEAF}"/>
      </w:docPartPr>
      <w:docPartBody>
        <w:p w:rsidR="003B4B65" w:rsidRDefault="003B4B65">
          <w:pPr>
            <w:pStyle w:val="FF9D21EF67C04135A5EC1C46E5F2A7D5"/>
          </w:pPr>
          <w:r w:rsidRPr="005A0A93">
            <w:rPr>
              <w:rStyle w:val="Platshllartext"/>
            </w:rPr>
            <w:t>Motivering</w:t>
          </w:r>
        </w:p>
      </w:docPartBody>
    </w:docPart>
    <w:docPart>
      <w:docPartPr>
        <w:name w:val="16CA4307E9584816A1E8C739A1CE6B49"/>
        <w:category>
          <w:name w:val="Allmänt"/>
          <w:gallery w:val="placeholder"/>
        </w:category>
        <w:types>
          <w:type w:val="bbPlcHdr"/>
        </w:types>
        <w:behaviors>
          <w:behavior w:val="content"/>
        </w:behaviors>
        <w:guid w:val="{6D8DDD82-FFE7-4FD3-8CE0-BAE776ECC9CB}"/>
      </w:docPartPr>
      <w:docPartBody>
        <w:p w:rsidR="002A22B5" w:rsidRDefault="002A2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65"/>
    <w:rsid w:val="002A22B5"/>
    <w:rsid w:val="003B4B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219C653F0D4FCDB61677DE891BC349">
    <w:name w:val="09219C653F0D4FCDB61677DE891BC349"/>
  </w:style>
  <w:style w:type="paragraph" w:customStyle="1" w:styleId="FF9D21EF67C04135A5EC1C46E5F2A7D5">
    <w:name w:val="FF9D21EF67C04135A5EC1C46E5F2A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19FCD-EAA5-4DB2-AA28-6052BA76A3F9}"/>
</file>

<file path=customXml/itemProps2.xml><?xml version="1.0" encoding="utf-8"?>
<ds:datastoreItem xmlns:ds="http://schemas.openxmlformats.org/officeDocument/2006/customXml" ds:itemID="{89CB1C8E-FE4A-4AE1-AD90-38C7D3A72A90}"/>
</file>

<file path=customXml/itemProps3.xml><?xml version="1.0" encoding="utf-8"?>
<ds:datastoreItem xmlns:ds="http://schemas.openxmlformats.org/officeDocument/2006/customXml" ds:itemID="{DD51B1FA-6AB1-4430-BA54-6E116F5511DC}"/>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1932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