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474A" w:rsidRPr="00B17382" w:rsidRDefault="00EC474A">
      <w:pPr>
        <w:pStyle w:val="Frslagsrubrik"/>
      </w:pPr>
      <w:r w:rsidRPr="00B17382">
        <w:t>Förslag till riksdagsbeslut</w:t>
      </w:r>
    </w:p>
    <w:p w:rsidR="00EC474A" w:rsidRPr="00B17382" w:rsidRDefault="00EC474A">
      <w:pPr>
        <w:numPr>
          <w:ilvl w:val="0"/>
          <w:numId w:val="1"/>
        </w:numPr>
      </w:pPr>
      <w:r w:rsidRPr="00B17382">
        <w:t>Riksdagen avslår regeringens förslag om att krav på detaljplan inte ska finnas när byggnadsverkets användning får bet</w:t>
      </w:r>
      <w:r w:rsidRPr="00B17382">
        <w:t>y</w:t>
      </w:r>
      <w:r w:rsidRPr="00B17382">
        <w:t>dande inverkan på omgivningen.</w:t>
      </w:r>
    </w:p>
    <w:p w:rsidR="00EC474A" w:rsidRPr="00B17382" w:rsidRDefault="00EC474A">
      <w:pPr>
        <w:numPr>
          <w:ilvl w:val="0"/>
          <w:numId w:val="1"/>
        </w:numPr>
      </w:pPr>
      <w:r w:rsidRPr="00B17382">
        <w:t>Riksdagen avslår regeringens förslag om att en kommun inte ska få ställa egna krav på ett byggnadsverks tekniska egensk</w:t>
      </w:r>
      <w:r w:rsidRPr="00B17382">
        <w:t>a</w:t>
      </w:r>
      <w:r w:rsidRPr="00B17382">
        <w:t>per.</w:t>
      </w:r>
    </w:p>
    <w:p w:rsidR="00EC474A" w:rsidRPr="00B17382" w:rsidRDefault="00EC474A">
      <w:pPr>
        <w:numPr>
          <w:ilvl w:val="0"/>
          <w:numId w:val="1"/>
        </w:numPr>
      </w:pPr>
      <w:r w:rsidRPr="00B17382">
        <w:t>Riksdagen avslår förslaget om att upphäva planbestämmelser om utformning efter genomförandetiden.</w:t>
      </w:r>
    </w:p>
    <w:p w:rsidR="00EC474A" w:rsidRPr="00B17382" w:rsidRDefault="00EC474A">
      <w:pPr>
        <w:numPr>
          <w:ilvl w:val="0"/>
          <w:numId w:val="1"/>
        </w:numPr>
      </w:pPr>
      <w:r w:rsidRPr="00B17382">
        <w:t>Riksdagen tillkännager för regeringen som sin mening vad som anförs i motionen om behov av åtgärder för att bättre och mer effektivt utnyttja beslutade och tillgängliga byggrätter.</w:t>
      </w:r>
    </w:p>
    <w:p w:rsidR="00EC474A" w:rsidRPr="00B17382" w:rsidRDefault="00EC474A">
      <w:pPr>
        <w:numPr>
          <w:ilvl w:val="0"/>
          <w:numId w:val="1"/>
        </w:numPr>
      </w:pPr>
      <w:r w:rsidRPr="00B17382">
        <w:t>Riksdagen tillkännager för regeringen som sin mening vad som anförs i motionen om att samma förutsättningar ska gälla för att planer ska beslutas av kommunfullmäktige.</w:t>
      </w:r>
    </w:p>
    <w:p w:rsidR="00EC474A" w:rsidRPr="00B17382" w:rsidRDefault="00EC474A">
      <w:pPr>
        <w:numPr>
          <w:ilvl w:val="0"/>
          <w:numId w:val="1"/>
        </w:numPr>
      </w:pPr>
      <w:r w:rsidRPr="00B17382">
        <w:t>Riksdagen tillkännager för regeringen som sin mening vad som anförs i motionen om nya former för samråd och delaktighet.</w:t>
      </w:r>
    </w:p>
    <w:p w:rsidR="00EC474A" w:rsidRPr="00B17382" w:rsidRDefault="00EC474A">
      <w:pPr>
        <w:numPr>
          <w:ilvl w:val="0"/>
          <w:numId w:val="1"/>
        </w:numPr>
      </w:pPr>
      <w:r w:rsidRPr="00B17382">
        <w:t>Riksdagen tillkännager för regeringen som sin mening vad som anförs i motionen om uppföljning och återrapportering till riksd</w:t>
      </w:r>
      <w:r w:rsidRPr="00B17382">
        <w:t>a</w:t>
      </w:r>
      <w:r w:rsidRPr="00B17382">
        <w:t>gen.</w:t>
      </w:r>
    </w:p>
    <w:p w:rsidR="00EC474A" w:rsidRPr="00B17382" w:rsidRDefault="00EC474A">
      <w:pPr>
        <w:pStyle w:val="Rubrik1"/>
        <w:spacing w:after="240"/>
      </w:pPr>
      <w:r w:rsidRPr="00B17382">
        <w:t>Motivering</w:t>
      </w:r>
    </w:p>
    <w:p w:rsidR="00EC474A" w:rsidRPr="00B17382" w:rsidRDefault="00EC474A">
      <w:pPr>
        <w:pStyle w:val="Normalutanindragellerluft"/>
      </w:pPr>
      <w:r w:rsidRPr="00B17382">
        <w:t>Miljöpartiet de gröna välkomnar ambi</w:t>
      </w:r>
      <w:bookmarkStart w:id="0" w:name="_GoBack"/>
      <w:bookmarkEnd w:id="0"/>
      <w:r w:rsidRPr="00B17382">
        <w:t>tionen att förenkla planprocessen. Nå</w:t>
      </w:r>
      <w:r w:rsidRPr="00B17382">
        <w:t>g</w:t>
      </w:r>
      <w:r w:rsidRPr="00B17382">
        <w:t xml:space="preserve">ra av regeringens förslag går delvis i linje med den bostadspolitiska inriktning som Miljöpartiet presenterat i den bostadspolitiska rapporten Vem vill bygga? Vem kan bo? En långsiktigt hållbar politik för att hantera bostadsbristen (2012). </w:t>
      </w:r>
    </w:p>
    <w:p w:rsidR="00EC474A" w:rsidRPr="00B17382" w:rsidRDefault="00EC474A">
      <w:r w:rsidRPr="00B17382">
        <w:t>Normer och regler för byggande är viktigt bland annat för att värna kultur- och naturvärden, för att stimulera energieffektivisering samt för att tillgän</w:t>
      </w:r>
      <w:r w:rsidRPr="00B17382">
        <w:t>g</w:t>
      </w:r>
      <w:r w:rsidRPr="00B17382">
        <w:t xml:space="preserve">lighetsanpassa boenden. Noggrant byggande med god kvalitet är också viktigt för ekonomisk långsiktighet då kortsiktiga besparingar inte sällan straffar sig </w:t>
      </w:r>
      <w:r w:rsidRPr="00B17382">
        <w:lastRenderedPageBreak/>
        <w:t>kostnadsmässigt i längden. För att fylla dessa viktiga funktioner måste regler och normer vara tydliga och enhetliga. Så är i dag inte fallet. Miljöpartiet vill modernisera regelsystemen och skapa fler möjligheter för smarta lösningar och individuell anpassning av boendet. Detta utan att tumma på tillgänglighet eller kultur- och naturvärden.</w:t>
      </w:r>
    </w:p>
    <w:p w:rsidR="00EC474A" w:rsidRPr="00B17382" w:rsidRDefault="00EC474A">
      <w:r w:rsidRPr="00B17382">
        <w:t xml:space="preserve">Tyvärr har </w:t>
      </w:r>
      <w:r w:rsidRPr="00B17382">
        <w:t>regeringens förslag allvarliga brister. Det handlar delvis om att föreslagna förenklingar och tydliggöranden i stället leder till nya godtyckli</w:t>
      </w:r>
      <w:r w:rsidRPr="00B17382">
        <w:t>g</w:t>
      </w:r>
      <w:r w:rsidRPr="00B17382">
        <w:t>heter och undantagslösningar. Resultatet blir ett fortsatt snårigt regelverk som i delar kommer att behöva tydliggöras genom rättstillämpning i flera år fra</w:t>
      </w:r>
      <w:r w:rsidRPr="00B17382">
        <w:t>m</w:t>
      </w:r>
      <w:r w:rsidRPr="00B17382">
        <w:t>över. Vad allvarligare är föreslår regeringen också en bromskloss på det lok</w:t>
      </w:r>
      <w:r w:rsidRPr="00B17382">
        <w:t>a</w:t>
      </w:r>
      <w:r w:rsidRPr="00B17382">
        <w:t>la hållbarhetsarbetet genom att hindra kommunerna att driva på för moderna och energieffektiva bostäder och fastigheter.</w:t>
      </w:r>
    </w:p>
    <w:p w:rsidR="00EC474A" w:rsidRPr="00B17382" w:rsidRDefault="00EC474A">
      <w:r w:rsidRPr="00B17382">
        <w:t>Vi är också o</w:t>
      </w:r>
      <w:r w:rsidRPr="00B17382">
        <w:t>roade över att regeringen inte lämnar förslag som ökar kr</w:t>
      </w:r>
      <w:r w:rsidRPr="00B17382">
        <w:t>a</w:t>
      </w:r>
      <w:r w:rsidRPr="00B17382">
        <w:t>ven på fastighetsägare och byggherrar att själva vidta åtgärder för att minska kostn</w:t>
      </w:r>
      <w:r w:rsidRPr="00B17382">
        <w:t>a</w:t>
      </w:r>
      <w:r w:rsidRPr="00B17382">
        <w:t>derna och öka kvaliteten i byggandet. Marknaden för byggande av bostäder har ju minst sagt utmaningar såvitt avser konkurrens och effektivitet. Att så totalt rikta fokus mot att ändra och detaljstyra den kommunala plan</w:t>
      </w:r>
      <w:r w:rsidRPr="00B17382">
        <w:t>e</w:t>
      </w:r>
      <w:r w:rsidRPr="00B17382">
        <w:t>ringsprocessen, slår fel. Vi hade gärna sett förslag med krav om att exploat</w:t>
      </w:r>
      <w:r w:rsidRPr="00B17382">
        <w:t>ö</w:t>
      </w:r>
      <w:r w:rsidRPr="00B17382">
        <w:t>rer inom viss tid ska använda byggrättigheter och regler som verkar stödj</w:t>
      </w:r>
      <w:r w:rsidRPr="00B17382">
        <w:t>ande för kvalitetsutveckling. Avslutningsvis är vi också djupt oroade över de fö</w:t>
      </w:r>
      <w:r w:rsidRPr="00B17382">
        <w:t>r</w:t>
      </w:r>
      <w:r w:rsidRPr="00B17382">
        <w:t>sämrade möjligheterna till inflytande och medborgardialog som skapas g</w:t>
      </w:r>
      <w:r w:rsidRPr="00B17382">
        <w:t>e</w:t>
      </w:r>
      <w:r w:rsidRPr="00B17382">
        <w:t>nom propositionen. Detta är i stället frågor där regeringen kunde ha tydli</w:t>
      </w:r>
      <w:r w:rsidRPr="00B17382">
        <w:t>g</w:t>
      </w:r>
      <w:r w:rsidRPr="00B17382">
        <w:t>gjort dialogens vikt för förankring och goda genomföranden av planer. I stä</w:t>
      </w:r>
      <w:r w:rsidRPr="00B17382">
        <w:t>l</w:t>
      </w:r>
      <w:r w:rsidRPr="00B17382">
        <w:t>let tycks rege</w:t>
      </w:r>
      <w:r w:rsidRPr="00B17382">
        <w:t>r</w:t>
      </w:r>
      <w:r w:rsidRPr="00B17382">
        <w:t>ingens inställning vara att insyn och dialog är något som är negativt. Vi tror tvärtom.</w:t>
      </w:r>
    </w:p>
    <w:p w:rsidR="00EC474A" w:rsidRPr="00B17382" w:rsidRDefault="00EC474A">
      <w:pPr>
        <w:pStyle w:val="Rubrik2"/>
      </w:pPr>
      <w:r w:rsidRPr="00B17382">
        <w:t>Krav på detaljplan vid betydande inverkan av byggnaders användning</w:t>
      </w:r>
    </w:p>
    <w:p w:rsidR="00EC474A" w:rsidRPr="00B17382" w:rsidRDefault="00EC474A">
      <w:pPr>
        <w:pStyle w:val="Normalutanindragellerluft"/>
      </w:pPr>
      <w:r w:rsidRPr="00B17382">
        <w:t>Merparten av remissinstanserna är negativa till att det statliga detaljplanekr</w:t>
      </w:r>
      <w:r w:rsidRPr="00B17382">
        <w:t>a</w:t>
      </w:r>
      <w:r w:rsidRPr="00B17382">
        <w:t>vet endast ska omfatta åtgärder som omfattar betydande miljöpåverkan. N</w:t>
      </w:r>
      <w:r w:rsidRPr="00B17382">
        <w:t>a</w:t>
      </w:r>
      <w:r w:rsidRPr="00B17382">
        <w:t xml:space="preserve">turskyddsföreningen anser exempelvis att det är ytterst negativt att regeringen föreslår att helt stryka kravet på att kommunen ska ta fram en detaljplan när byggnadsverkets användning får betydande inverkan på omgivningen. Vi delar denna oro och föreslår därför att kravet på att ta fram detaljplan när byggnadsverkets användning får betydande inverkan på omgivningen, ska vara kvar. Regeringens förslag bör därför avslås i denna del. </w:t>
      </w:r>
    </w:p>
    <w:p w:rsidR="00EC474A" w:rsidRPr="00B17382" w:rsidRDefault="00EC474A">
      <w:pPr>
        <w:pStyle w:val="Rubrik2"/>
      </w:pPr>
      <w:r w:rsidRPr="00B17382">
        <w:t>In</w:t>
      </w:r>
      <w:r w:rsidRPr="00B17382">
        <w:t>ga förenklade planer som saknar stöd i fördjupade översiktsplaner</w:t>
      </w:r>
    </w:p>
    <w:p w:rsidR="00EC474A" w:rsidRPr="00B17382" w:rsidRDefault="00EC474A">
      <w:pPr>
        <w:pStyle w:val="Normalutanindragellerluft"/>
      </w:pPr>
      <w:r w:rsidRPr="00B17382">
        <w:t>Regeringen lämnar i propositionen förslag om att det nuvarande enkla pla</w:t>
      </w:r>
      <w:r w:rsidRPr="00B17382">
        <w:t>n</w:t>
      </w:r>
      <w:r w:rsidRPr="00B17382">
        <w:t>förfarandet för framtagande av detaljplan, blir standard. Vi har ingenting emot ambitionen att snabba upp processen men anser att detta endast ska få ske under vissa förutsättningar. Dels ska planen tas fram inom fastigheter som redan omfattas av fördjupad översiktsplan eller aktualiserad översiktsplan, dels ska insynsmöjligheterna för sakägare och andra berörda inte försämras genom kortare tider att yttra sig. Vi anser således att det ordinära planförf</w:t>
      </w:r>
      <w:r w:rsidRPr="00B17382">
        <w:t>a</w:t>
      </w:r>
      <w:r w:rsidRPr="00B17382">
        <w:t xml:space="preserve">randet (eller som i propositionen föreslås motsvaras </w:t>
      </w:r>
      <w:r w:rsidRPr="00B17382">
        <w:t>av det utökade planförf</w:t>
      </w:r>
      <w:r w:rsidRPr="00B17382">
        <w:t>a</w:t>
      </w:r>
      <w:r w:rsidRPr="00B17382">
        <w:t>randet) ska finnas kvar i de fall där planen omfattar fastigheter som inte o</w:t>
      </w:r>
      <w:r w:rsidRPr="00B17382">
        <w:t>m</w:t>
      </w:r>
      <w:r w:rsidRPr="00B17382">
        <w:t>fattas av fördjupad översiktsplan eller aktualitetsförklarad översiktsplan.</w:t>
      </w:r>
    </w:p>
    <w:p w:rsidR="00EC474A" w:rsidRPr="00B17382" w:rsidRDefault="00EC474A">
      <w:pPr>
        <w:pStyle w:val="Rubrik2"/>
      </w:pPr>
      <w:r w:rsidRPr="00B17382">
        <w:t>Värna insyns- och yttranderätterna</w:t>
      </w:r>
    </w:p>
    <w:p w:rsidR="00EC474A" w:rsidRPr="00B17382" w:rsidRDefault="00EC474A">
      <w:pPr>
        <w:ind w:firstLine="0"/>
      </w:pPr>
      <w:r w:rsidRPr="00B17382">
        <w:t>Införandet av förenklade planförfaranden medför i vissa delar att parters och sakägares tider att yttra sig minskar, liksom kommuners och andras möjligh</w:t>
      </w:r>
      <w:r w:rsidRPr="00B17382">
        <w:t>e</w:t>
      </w:r>
      <w:r w:rsidRPr="00B17382">
        <w:t>ter till förankring av planer. Detta är problematiskt då det finns en risk att hafsigt beredda ärenden med dålig förankring leder till konflikter som i värsta fall kan pågå väldigt länge. Särskilt som lagförslaget inte kombineras med åtgärder som stärker medborgardialogen.</w:t>
      </w:r>
    </w:p>
    <w:p w:rsidR="00EC474A" w:rsidRPr="00B17382" w:rsidRDefault="00EC474A">
      <w:r w:rsidRPr="00B17382">
        <w:t xml:space="preserve">Vi anser således att sakägares och andras möjligheter att ges insyn och möjligheter att påverka planprocessen inte ska få försämras genom kortare tider för yttranden än som i dag är fallet i den normala planprocessen. Vad som här anförs </w:t>
      </w:r>
      <w:r w:rsidRPr="00B17382">
        <w:t>om att tidsfrister för insyn och möjligheter att yttra sig i pla</w:t>
      </w:r>
      <w:r w:rsidRPr="00B17382">
        <w:t>n</w:t>
      </w:r>
      <w:r w:rsidRPr="00B17382">
        <w:t>ärenden inte ska förkortas, bör riksdagen som sin m</w:t>
      </w:r>
      <w:r w:rsidRPr="00B17382">
        <w:t>e</w:t>
      </w:r>
      <w:r w:rsidRPr="00B17382">
        <w:t>ning tillkännage för regeringen.</w:t>
      </w:r>
    </w:p>
    <w:p w:rsidR="00EC474A" w:rsidRPr="00B17382" w:rsidRDefault="00EC474A">
      <w:pPr>
        <w:pStyle w:val="Rubrik2"/>
      </w:pPr>
      <w:r w:rsidRPr="00B17382">
        <w:t>Det kan byggas mer genom tydligare styrning</w:t>
      </w:r>
    </w:p>
    <w:p w:rsidR="00EC474A" w:rsidRPr="00B17382" w:rsidRDefault="00EC474A">
      <w:pPr>
        <w:pStyle w:val="Normalutanindragellerluft"/>
      </w:pPr>
      <w:r w:rsidRPr="00B17382">
        <w:t>Förslagen om en snabbare process för att förlänga genomförandetiden och att flexibiliteten ska öka när planbestämmelser om utformning upphävs efter genomförandetiden riskerar att bidra till att mer planlagd mark riskerar att ligga oanvänd ännu längre än vad som redan i dag är fallet. Denna risk påp</w:t>
      </w:r>
      <w:r w:rsidRPr="00B17382">
        <w:t>e</w:t>
      </w:r>
      <w:r w:rsidRPr="00B17382">
        <w:t>kas också av Fastighetsägarna Sverige. De ser utifrån det senare av dessa två förslag anledning att misstänka att vissa markägare kan komma att vänta ut plangenomförandetider för att undslippa de krav som då utgår. Fastighet</w:t>
      </w:r>
      <w:r w:rsidRPr="00B17382">
        <w:t>s</w:t>
      </w:r>
      <w:r w:rsidRPr="00B17382">
        <w:t>ägarna påpekar att främst stora entreprenörer redan i dag avvaktar att bygga av olika skäl. Detta styrks av en studie Sweco nyligen gjort åt Sveriges Kommuner och Landsting, Hänger det ihop – En studie av tjugofem komm</w:t>
      </w:r>
      <w:r w:rsidRPr="00B17382">
        <w:t>u</w:t>
      </w:r>
      <w:r w:rsidRPr="00B17382">
        <w:t>ners planlagda mark för bostadsbyggande och möjliga skäl till varfö</w:t>
      </w:r>
      <w:r w:rsidRPr="00B17382">
        <w:t>r det inte byggs, där en av slutsatserna är att trots att det finns färdiga detaljplaner för 71 800 bostäder i de studerade kommunerna, så påbörjas det i samma ko</w:t>
      </w:r>
      <w:r w:rsidRPr="00B17382">
        <w:t>m</w:t>
      </w:r>
      <w:r w:rsidRPr="00B17382">
        <w:t>muner bara byggen av 13 600 bostäder per år. Exempelvis fanns 2013 i Stockholms stad färdiga detaljplaner för 10 000 bostäder, men det påbörjas bara byggen av 4 000 bostäder per år i kommunen. Uppsala hade färdiga planer för 7 000 bostäder, men där påbörjas bara byggen av 1 000 bostäder per år. Detta visar enligt vår mening på att det finns betyda</w:t>
      </w:r>
      <w:r w:rsidRPr="00B17382">
        <w:t>nde problem inte hos kommunerna med att ta fram detaljplanerna, utan hos företagen som har byggrätter men inte effektuerar dem. Ett sätt att komma vidare här är att, som föreslagits av SKL, regeringen tar initiativ till ett samarbete där kommuner, stat och byggherrar avtalar om vad var och en ska göra för att öka bostad</w:t>
      </w:r>
      <w:r w:rsidRPr="00B17382">
        <w:t>s</w:t>
      </w:r>
      <w:r w:rsidRPr="00B17382">
        <w:t>byggandet i regioner med bostadsbrist. Alla bidrar för att det ska byggas mer. Andra sätt är att inom ramen för plan- och bygglagen införa regler som tvin</w:t>
      </w:r>
      <w:r w:rsidRPr="00B17382">
        <w:t>g</w:t>
      </w:r>
      <w:r w:rsidRPr="00B17382">
        <w:t>ar byggherrar att verkställa byggrä</w:t>
      </w:r>
      <w:r w:rsidRPr="00B17382">
        <w:t>tter snabbare. Det kan också finnas andra lösningar. Mot den bakgrunden avstyrker vi förslaget om att upphäva planb</w:t>
      </w:r>
      <w:r w:rsidRPr="00B17382">
        <w:t>e</w:t>
      </w:r>
      <w:r w:rsidRPr="00B17382">
        <w:t>stämmelser om utformning efter genomförandetiden men anser att riksdagen som sin mening bör ge regeringen till känna vad som anförs om behov av åtgärder för att bättre och mer effektivt utnyttja beslutade och tillgängliga byggrätter.</w:t>
      </w:r>
    </w:p>
    <w:p w:rsidR="00EC474A" w:rsidRPr="00B17382" w:rsidRDefault="00EC474A">
      <w:pPr>
        <w:pStyle w:val="Rubrik2"/>
      </w:pPr>
      <w:r w:rsidRPr="00B17382">
        <w:t>Behov av uppföljning</w:t>
      </w:r>
    </w:p>
    <w:p w:rsidR="00EC474A" w:rsidRPr="00B17382" w:rsidRDefault="00EC474A">
      <w:pPr>
        <w:pStyle w:val="Normalutanindragellerluft"/>
      </w:pPr>
      <w:r w:rsidRPr="00B17382">
        <w:t>En viktig del i regeringens förslag handlar om att öka transparensen och fö</w:t>
      </w:r>
      <w:r w:rsidRPr="00B17382">
        <w:t>r</w:t>
      </w:r>
      <w:r w:rsidRPr="00B17382">
        <w:t>utsebarheten. I dessa delar är förslagen positiva. Däremot riskerar förslaget skapa allvarligare begränsningar i hur kommuner kan arbeta med områdesu</w:t>
      </w:r>
      <w:r w:rsidRPr="00B17382">
        <w:t>t</w:t>
      </w:r>
      <w:r w:rsidRPr="00B17382">
        <w:t>veckling (exempelvis i miljonprogramsområden). Vi avstyrker därför inte förslaget men vill att dess effekter noga ska följa och utvärderas. Detta sker lämpligen genom en uppföljning av hur hela den föreslagna reformen tillä</w:t>
      </w:r>
      <w:r w:rsidRPr="00B17382">
        <w:t>m</w:t>
      </w:r>
      <w:r w:rsidRPr="00B17382">
        <w:t>pats och vilka effekter detta fått. Uppföljningen bör ske inom fyra år och återrapporteras till riksdagen. Vad som här anförts om behov a</w:t>
      </w:r>
      <w:r w:rsidRPr="00B17382">
        <w:t>v uppföljning bör riksdagen som sin mening ge regeringen till känna.</w:t>
      </w:r>
    </w:p>
    <w:p w:rsidR="00EC474A" w:rsidRPr="00B17382" w:rsidRDefault="00EC474A">
      <w:pPr>
        <w:pStyle w:val="Rubrik2"/>
      </w:pPr>
      <w:r w:rsidRPr="00B17382">
        <w:t>Staten hindrar kommuner att gå före i klimatarbetet</w:t>
      </w:r>
    </w:p>
    <w:p w:rsidR="00EC474A" w:rsidRPr="00B17382" w:rsidRDefault="00EC474A">
      <w:pPr>
        <w:pStyle w:val="Normalutanindragellerluft"/>
      </w:pPr>
      <w:r w:rsidRPr="00B17382">
        <w:t>Regeringens förslag är ett allvarligt slag mot kommunernas möjlighet att gå före och driva på för en modern och hållbar bostads- och fastighetssektor. Förslaget får också svidande kritik från flera myndigheter. Naturvårdsverket och Energimyndigheten avstyrker förslaget, då det skulle försämra möjligh</w:t>
      </w:r>
      <w:r w:rsidRPr="00B17382">
        <w:t>e</w:t>
      </w:r>
      <w:r w:rsidRPr="00B17382">
        <w:t>terna att nå flera miljökvalitetsmål på ett kostnadseffektivt sätt, bl.a. genom att bromsa upp spridningen av ny teknik och goda miljölösningar. Natu</w:t>
      </w:r>
      <w:r w:rsidRPr="00B17382">
        <w:t>r</w:t>
      </w:r>
      <w:r w:rsidRPr="00B17382">
        <w:t xml:space="preserve">vårdsverket menar att staten bör uppmuntra kommuner som vill gå före i omställningen till ett hållbart samhälle. Energimyndigheten framhåller de kommunala byggkraven som en del i kommunernas arbete med att uppfylla lokala mål med syfte att minimera energianvändning, klimatpåverkan och resursförbrukning. Förslaget sågas också av flera länsstyrelser, de flesta </w:t>
      </w:r>
      <w:r w:rsidRPr="00B17382">
        <w:t>kommuner som svarat på remissen, SKL m.fl. Förbundet för ett samhälle utan rörelsehinder (DHR) och Handisam avstyrker förslaget eftersom det hindrar kommuner att ställa särskilda krav på tillgänglighet utöver vad som föreskrivs i Boverkets byggregler, vilket innebär en försämring av bebyggelsens til</w:t>
      </w:r>
      <w:r w:rsidRPr="00B17382">
        <w:t>l</w:t>
      </w:r>
      <w:r w:rsidRPr="00B17382">
        <w:t>gänglighet.</w:t>
      </w:r>
    </w:p>
    <w:p w:rsidR="00EC474A" w:rsidRPr="00B17382" w:rsidRDefault="00EC474A">
      <w:r w:rsidRPr="00B17382">
        <w:t>Även Miljöpartiet har identifierat det som en utmaning att för många olika normsystem riskerar att få en hämmande e</w:t>
      </w:r>
      <w:r w:rsidRPr="00B17382">
        <w:t>f</w:t>
      </w:r>
      <w:r w:rsidRPr="00B17382">
        <w:t>fekt på byggandet. En utökad regional samordning är en av flera möjligheter att åtgärda detta. Det skulle kunna innebära att kommunerna i ett län/region enas om några specificerade normnivåer som kommunerna kan välja mellan för att göra det enklare att verka för byggföretag i regionen. Viktigt är också att de nationella byggre</w:t>
      </w:r>
      <w:r w:rsidRPr="00B17382">
        <w:t>g</w:t>
      </w:r>
      <w:r w:rsidRPr="00B17382">
        <w:t>lerna skärps när det gäller energieffektivitet. Detta innebär dock inte att kommunernas möjlighet att driva på utvecklingen ska eller kan förbjudas. Vi avstyrker därför regeringens f</w:t>
      </w:r>
      <w:r w:rsidRPr="00B17382">
        <w:t>örslag och anser att det bör avslås.</w:t>
      </w:r>
    </w:p>
    <w:p w:rsidR="00EC474A" w:rsidRPr="00B17382" w:rsidRDefault="00EC474A">
      <w:pPr>
        <w:pStyle w:val="Rubrik2"/>
      </w:pPr>
      <w:r w:rsidRPr="00B17382">
        <w:t>Vilka planer kommunfullmäktige ska besluta om</w:t>
      </w:r>
    </w:p>
    <w:p w:rsidR="00EC474A" w:rsidRPr="00B17382" w:rsidRDefault="00EC474A">
      <w:pPr>
        <w:pStyle w:val="Normalutanindragellerluft"/>
      </w:pPr>
      <w:r w:rsidRPr="00B17382">
        <w:t>I dag finns i plan- och bygglagen en bestämmelse om att planer av stor vikt eller principiell betydelse alltid ska beslutas av kommunfullmäktige. Rege</w:t>
      </w:r>
      <w:r w:rsidRPr="00B17382">
        <w:t>r</w:t>
      </w:r>
      <w:r w:rsidRPr="00B17382">
        <w:t>ingens förslag medför att detta krav justeras. Vi vill att detaljplaner som är omtvistade bland medborgarna, som mött stor kritik under utställningstiden eller där det inom kommunen råder delade meningar om hur planen ska u</w:t>
      </w:r>
      <w:r w:rsidRPr="00B17382">
        <w:t>t</w:t>
      </w:r>
      <w:r w:rsidRPr="00B17382">
        <w:t>formas, även fortsättningsvis alltid ska beslutas av kommunfullmäktige. Ett krav på att planer av stor vikt och principiell betydelse alltid ska beslutas av kommunfullmäktige, skall därför finnas. I propositionen (s. 300) anförs tvär</w:t>
      </w:r>
      <w:r w:rsidRPr="00B17382">
        <w:t>t</w:t>
      </w:r>
      <w:r w:rsidRPr="00B17382">
        <w:t>om att visa av de planer som i dag omfattas av kravet</w:t>
      </w:r>
      <w:r w:rsidRPr="00B17382">
        <w:t xml:space="preserve"> att beslutas av fullmä</w:t>
      </w:r>
      <w:r w:rsidRPr="00B17382">
        <w:t>k</w:t>
      </w:r>
      <w:r w:rsidRPr="00B17382">
        <w:t>tige, inte längre kommer omfattas av det kravet. Att så inte ska få vara fallet bör riksdagen som sin mening tillkännage för regeringen.</w:t>
      </w:r>
    </w:p>
    <w:p w:rsidR="00EC474A" w:rsidRPr="00B17382" w:rsidRDefault="00EC474A">
      <w:pPr>
        <w:pStyle w:val="Rubrik2"/>
      </w:pPr>
      <w:r w:rsidRPr="00B17382">
        <w:t>Ett behov av nya former för samråd och delaktighet</w:t>
      </w:r>
    </w:p>
    <w:p w:rsidR="00EC474A" w:rsidRPr="00B17382" w:rsidRDefault="00EC474A">
      <w:pPr>
        <w:ind w:firstLine="0"/>
      </w:pPr>
      <w:r w:rsidRPr="00B17382">
        <w:t>Propositionen bygger i vissa delar på en misstro mot kommuners förmåga att hantera planärenden men också på en misstro mot medborgares och andra intressenters förmåga att fatta rationella och kloka beslut. Här anser vi tvär</w:t>
      </w:r>
      <w:r w:rsidRPr="00B17382">
        <w:t>t</w:t>
      </w:r>
      <w:r w:rsidRPr="00B17382">
        <w:t>om att det finns möjligheter för regeringen att genom Boverket och tillsa</w:t>
      </w:r>
      <w:r w:rsidRPr="00B17382">
        <w:t>m</w:t>
      </w:r>
      <w:r w:rsidRPr="00B17382">
        <w:t>mans med SKL ta initiativ till att utveckla former för medborgardialog och därigenom skapa ökade och förbättrade förutsättningar för medborgerlig i</w:t>
      </w:r>
      <w:r w:rsidRPr="00B17382">
        <w:t>n</w:t>
      </w:r>
      <w:r w:rsidRPr="00B17382">
        <w:t>syn i planprocesserna och en möjlighet för medborgare att på ett tidigt stad</w:t>
      </w:r>
      <w:r w:rsidRPr="00B17382">
        <w:t>i</w:t>
      </w:r>
      <w:r w:rsidRPr="00B17382">
        <w:t>um ha synpunkter i planärendena. Vi anser att regeringen bör få i uppdrag att utveckla former för medborgarinflytande och delaktighet i planarbetet. Då kan företag och enskilda plansökanden tidigt i processen upp</w:t>
      </w:r>
      <w:r w:rsidRPr="00B17382">
        <w:t>märksammas på brister eller oklarheter i ansökningarna och eventuella överklaganden undv</w:t>
      </w:r>
      <w:r w:rsidRPr="00B17382">
        <w:t>i</w:t>
      </w:r>
      <w:r w:rsidRPr="00B17382">
        <w:t>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7382">
        <w:trPr>
          <w:cantSplit/>
        </w:trPr>
        <w:tc>
          <w:tcPr>
            <w:tcW w:w="3046" w:type="dxa"/>
          </w:tcPr>
          <w:p w:rsidR="00EC474A" w:rsidRPr="00B17382" w:rsidRDefault="00EC474A">
            <w:pPr>
              <w:spacing w:before="240"/>
            </w:pPr>
            <w:r w:rsidRPr="00B17382">
              <w:t>Stockholm den 9 april 2014</w:t>
            </w:r>
          </w:p>
        </w:tc>
        <w:tc>
          <w:tcPr>
            <w:tcW w:w="3047" w:type="dxa"/>
          </w:tcPr>
          <w:p w:rsidR="00EC474A" w:rsidRPr="00B17382" w:rsidRDefault="00EC474A">
            <w:pPr>
              <w:pStyle w:val="Underskrifter"/>
              <w:spacing w:before="240"/>
              <w:rPr>
                <w:noProof w:val="0"/>
              </w:rPr>
            </w:pPr>
          </w:p>
        </w:tc>
      </w:tr>
      <w:tr w:rsidR="00000000" w:rsidRPr="00B17382">
        <w:trPr>
          <w:cantSplit/>
        </w:trPr>
        <w:tc>
          <w:tcPr>
            <w:tcW w:w="3046" w:type="dxa"/>
          </w:tcPr>
          <w:p w:rsidR="00EC474A" w:rsidRPr="00B17382" w:rsidRDefault="00EC474A">
            <w:pPr>
              <w:pStyle w:val="Underskrifter"/>
              <w:rPr>
                <w:noProof w:val="0"/>
              </w:rPr>
            </w:pPr>
            <w:r w:rsidRPr="00B17382">
              <w:rPr>
                <w:noProof w:val="0"/>
              </w:rPr>
              <w:t>Jan Lindholm (MP)</w:t>
            </w:r>
          </w:p>
        </w:tc>
        <w:tc>
          <w:tcPr>
            <w:tcW w:w="3046" w:type="dxa"/>
          </w:tcPr>
          <w:p w:rsidR="00EC474A" w:rsidRPr="00B17382" w:rsidRDefault="00EC474A">
            <w:pPr>
              <w:pStyle w:val="Underskrifter"/>
              <w:rPr>
                <w:noProof w:val="0"/>
              </w:rPr>
            </w:pPr>
          </w:p>
        </w:tc>
      </w:tr>
      <w:tr w:rsidR="00000000" w:rsidRPr="00B17382">
        <w:trPr>
          <w:cantSplit/>
        </w:trPr>
        <w:tc>
          <w:tcPr>
            <w:tcW w:w="3046" w:type="dxa"/>
          </w:tcPr>
          <w:p w:rsidR="00EC474A" w:rsidRPr="00B17382" w:rsidRDefault="00EC474A">
            <w:pPr>
              <w:pStyle w:val="Underskrifter"/>
              <w:rPr>
                <w:noProof w:val="0"/>
              </w:rPr>
            </w:pPr>
            <w:r w:rsidRPr="00B17382">
              <w:rPr>
                <w:noProof w:val="0"/>
              </w:rPr>
              <w:t>Agneta Börjesson (MP)</w:t>
            </w:r>
          </w:p>
        </w:tc>
        <w:tc>
          <w:tcPr>
            <w:tcW w:w="3046" w:type="dxa"/>
          </w:tcPr>
          <w:p w:rsidR="00EC474A" w:rsidRPr="00B17382" w:rsidRDefault="00EC474A">
            <w:pPr>
              <w:pStyle w:val="Underskrifter"/>
              <w:rPr>
                <w:noProof w:val="0"/>
              </w:rPr>
            </w:pPr>
            <w:r w:rsidRPr="00B17382">
              <w:rPr>
                <w:noProof w:val="0"/>
              </w:rPr>
              <w:t>Magnus Ehrencrona (MP)</w:t>
            </w:r>
          </w:p>
        </w:tc>
      </w:tr>
    </w:tbl>
    <w:p w:rsidR="00EC474A" w:rsidRPr="00B17382" w:rsidRDefault="00EC474A">
      <w:pPr>
        <w:pStyle w:val="Normaltindrag"/>
      </w:pPr>
    </w:p>
    <w:sectPr w:rsidR="00EC474A" w:rsidRPr="00B173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474A" w:rsidRPr="00B17382" w:rsidRDefault="00EC474A">
      <w:r w:rsidRPr="00B17382">
        <w:separator/>
      </w:r>
    </w:p>
  </w:endnote>
  <w:endnote w:type="continuationSeparator" w:id="0">
    <w:p w:rsidR="00EC474A" w:rsidRPr="00B17382" w:rsidRDefault="00EC474A">
      <w:r w:rsidRPr="00B173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74A" w:rsidRPr="00B17382" w:rsidRDefault="00B17382">
    <w:pPr>
      <w:pStyle w:val="Sidfot"/>
    </w:pPr>
    <w:r w:rsidRPr="00B173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03630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74A" w:rsidRDefault="00EC474A">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474A" w:rsidRDefault="00EC474A">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74A" w:rsidRPr="00B17382" w:rsidRDefault="00B17382">
    <w:pPr>
      <w:pStyle w:val="Sidfot"/>
    </w:pPr>
    <w:r w:rsidRPr="00B173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72236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74A" w:rsidRDefault="00EC474A">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474A" w:rsidRDefault="00EC474A">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74A" w:rsidRPr="00B17382" w:rsidRDefault="00B17382">
    <w:pPr>
      <w:pStyle w:val="Sidfot"/>
    </w:pPr>
    <w:r w:rsidRPr="00B173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68314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74A" w:rsidRDefault="00EC47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474A" w:rsidRDefault="00EC47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474A" w:rsidRPr="00B17382" w:rsidRDefault="00EC474A">
      <w:r w:rsidRPr="00B17382">
        <w:separator/>
      </w:r>
    </w:p>
  </w:footnote>
  <w:footnote w:type="continuationSeparator" w:id="0">
    <w:p w:rsidR="00EC474A" w:rsidRPr="00B17382" w:rsidRDefault="00EC474A">
      <w:r w:rsidRPr="00B173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74A" w:rsidRPr="00B17382" w:rsidRDefault="00B17382">
    <w:pPr>
      <w:pStyle w:val="Sidhuvud"/>
    </w:pPr>
    <w:r w:rsidRPr="00B173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46705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74A" w:rsidRDefault="00EC474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474A" w:rsidRDefault="00EC474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74A" w:rsidRPr="00B17382" w:rsidRDefault="00B17382">
    <w:pPr>
      <w:pStyle w:val="Sidhuvud"/>
    </w:pPr>
    <w:r w:rsidRPr="00B173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87503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74A" w:rsidRDefault="00EC474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474A" w:rsidRDefault="00EC474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74A" w:rsidRPr="00B17382" w:rsidRDefault="00EC474A">
    <w:pPr>
      <w:pStyle w:val="FSHNormal"/>
      <w:tabs>
        <w:tab w:val="right" w:pos="5840"/>
      </w:tabs>
      <w:rPr>
        <w:noProof w:val="0"/>
      </w:rPr>
    </w:pPr>
    <w:r w:rsidRPr="00B17382">
      <w:rPr>
        <w:noProof w:val="0"/>
      </w:rPr>
      <w:br/>
    </w:r>
    <w:r w:rsidRPr="00B17382">
      <w:rPr>
        <w:noProof w:val="0"/>
      </w:rPr>
      <w:fldChar w:fldCharType="begin" w:fldLock="1"/>
    </w:r>
    <w:r w:rsidRPr="00B17382">
      <w:rPr>
        <w:noProof w:val="0"/>
      </w:rPr>
      <w:instrText xml:space="preserve"> DOCPROPERTY</w:instrText>
    </w:r>
    <w:r w:rsidRPr="00B17382">
      <w:rPr>
        <w:noProof w:val="0"/>
        <w:sz w:val="18"/>
      </w:rPr>
      <w:instrText xml:space="preserve"> "YearUser" *\charformat </w:instrText>
    </w:r>
    <w:r w:rsidRPr="00B17382">
      <w:rPr>
        <w:noProof w:val="0"/>
      </w:rPr>
      <w:fldChar w:fldCharType="separate"/>
    </w:r>
    <w:r w:rsidRPr="00B17382">
      <w:rPr>
        <w:noProof w:val="0"/>
      </w:rPr>
      <w:t>2013/14</w:t>
    </w:r>
    <w:r w:rsidRPr="00B17382">
      <w:rPr>
        <w:noProof w:val="0"/>
      </w:rPr>
      <w:fldChar w:fldCharType="end"/>
    </w:r>
    <w:r w:rsidRPr="00B17382">
      <w:rPr>
        <w:noProof w:val="0"/>
      </w:rPr>
      <w:t xml:space="preserve"> </w:t>
    </w:r>
    <w:r w:rsidRPr="00B17382">
      <w:rPr>
        <w:noProof w:val="0"/>
      </w:rPr>
      <w:tab/>
      <w:t xml:space="preserve">mnr: </w:t>
    </w:r>
    <w:r w:rsidRPr="00B17382">
      <w:rPr>
        <w:noProof w:val="0"/>
      </w:rPr>
      <w:fldChar w:fldCharType="begin" w:fldLock="1"/>
    </w:r>
    <w:r w:rsidRPr="00B17382">
      <w:rPr>
        <w:noProof w:val="0"/>
      </w:rPr>
      <w:instrText xml:space="preserve"> DOCPROPERTY</w:instrText>
    </w:r>
    <w:r w:rsidRPr="00B17382">
      <w:rPr>
        <w:noProof w:val="0"/>
        <w:sz w:val="18"/>
      </w:rPr>
      <w:instrText xml:space="preserve"> "Motionsnummer" *\charformat </w:instrText>
    </w:r>
    <w:r w:rsidRPr="00B17382">
      <w:rPr>
        <w:noProof w:val="0"/>
      </w:rPr>
      <w:fldChar w:fldCharType="separate"/>
    </w:r>
    <w:r w:rsidRPr="00B17382">
      <w:rPr>
        <w:noProof w:val="0"/>
      </w:rPr>
      <w:t>C15</w:t>
    </w:r>
    <w:r w:rsidRPr="00B17382">
      <w:rPr>
        <w:noProof w:val="0"/>
      </w:rPr>
      <w:fldChar w:fldCharType="end"/>
    </w:r>
    <w:r w:rsidRPr="00B17382">
      <w:rPr>
        <w:noProof w:val="0"/>
      </w:rPr>
      <w:br/>
    </w:r>
    <w:r w:rsidRPr="00B17382">
      <w:rPr>
        <w:noProof w:val="0"/>
      </w:rPr>
      <w:fldChar w:fldCharType="begin" w:fldLock="1"/>
    </w:r>
    <w:r w:rsidRPr="00B17382">
      <w:rPr>
        <w:noProof w:val="0"/>
      </w:rPr>
      <w:instrText xml:space="preserve"> DOCPROPERTY</w:instrText>
    </w:r>
    <w:r w:rsidRPr="00B17382">
      <w:rPr>
        <w:noProof w:val="0"/>
        <w:sz w:val="18"/>
      </w:rPr>
      <w:instrText xml:space="preserve"> "Samling" *\charformat </w:instrText>
    </w:r>
    <w:r w:rsidRPr="00B17382">
      <w:rPr>
        <w:noProof w:val="0"/>
      </w:rPr>
      <w:fldChar w:fldCharType="separate"/>
    </w:r>
    <w:r w:rsidRPr="00B17382">
      <w:rPr>
        <w:b/>
        <w:bCs/>
        <w:noProof w:val="0"/>
      </w:rPr>
      <w:t>Fel! Okänt namn på dokumentegenskap.</w:t>
    </w:r>
    <w:r w:rsidRPr="00B17382">
      <w:rPr>
        <w:noProof w:val="0"/>
      </w:rPr>
      <w:fldChar w:fldCharType="end"/>
    </w:r>
    <w:r w:rsidRPr="00B17382">
      <w:rPr>
        <w:noProof w:val="0"/>
      </w:rPr>
      <w:tab/>
      <w:t xml:space="preserve">pnr: </w:t>
    </w:r>
    <w:r w:rsidRPr="00B17382">
      <w:rPr>
        <w:noProof w:val="0"/>
      </w:rPr>
      <w:fldChar w:fldCharType="begin" w:fldLock="1"/>
    </w:r>
    <w:r w:rsidRPr="00B17382">
      <w:rPr>
        <w:noProof w:val="0"/>
      </w:rPr>
      <w:instrText xml:space="preserve"> DOCPROPERTY</w:instrText>
    </w:r>
    <w:r w:rsidRPr="00B17382">
      <w:rPr>
        <w:noProof w:val="0"/>
        <w:sz w:val="18"/>
      </w:rPr>
      <w:instrText xml:space="preserve"> "Partinummer" *\charformat </w:instrText>
    </w:r>
    <w:r w:rsidRPr="00B17382">
      <w:rPr>
        <w:noProof w:val="0"/>
      </w:rPr>
      <w:fldChar w:fldCharType="separate"/>
    </w:r>
    <w:r w:rsidRPr="00B17382">
      <w:rPr>
        <w:noProof w:val="0"/>
      </w:rPr>
      <w:t>MP54</w:t>
    </w:r>
    <w:r w:rsidRPr="00B17382">
      <w:rPr>
        <w:noProof w:val="0"/>
      </w:rPr>
      <w:fldChar w:fldCharType="end"/>
    </w:r>
  </w:p>
  <w:p w:rsidR="00EC474A" w:rsidRPr="00B17382" w:rsidRDefault="00EC474A">
    <w:pPr>
      <w:pStyle w:val="FSHRub1"/>
      <w:rPr>
        <w:noProof w:val="0"/>
      </w:rPr>
    </w:pPr>
    <w:r w:rsidRPr="00B17382">
      <w:rPr>
        <w:noProof w:val="0"/>
      </w:rPr>
      <w:t>Motion till riksdagen</w:t>
    </w:r>
    <w:r w:rsidRPr="00B17382">
      <w:rPr>
        <w:noProof w:val="0"/>
      </w:rPr>
      <w:br/>
    </w:r>
    <w:r w:rsidRPr="00B17382">
      <w:rPr>
        <w:noProof w:val="0"/>
      </w:rPr>
      <w:fldChar w:fldCharType="begin" w:fldLock="1"/>
    </w:r>
    <w:r w:rsidRPr="00B17382">
      <w:rPr>
        <w:noProof w:val="0"/>
      </w:rPr>
      <w:instrText xml:space="preserve"> DOCPROPERTY "YearUser" *\charformat </w:instrText>
    </w:r>
    <w:r w:rsidRPr="00B17382">
      <w:rPr>
        <w:noProof w:val="0"/>
      </w:rPr>
      <w:fldChar w:fldCharType="separate"/>
    </w:r>
    <w:r w:rsidRPr="00B17382">
      <w:rPr>
        <w:noProof w:val="0"/>
      </w:rPr>
      <w:t>2013/14</w:t>
    </w:r>
    <w:r w:rsidRPr="00B17382">
      <w:rPr>
        <w:noProof w:val="0"/>
      </w:rPr>
      <w:fldChar w:fldCharType="end"/>
    </w:r>
    <w:r w:rsidRPr="00B17382">
      <w:rPr>
        <w:noProof w:val="0"/>
      </w:rPr>
      <w:t>:</w:t>
    </w:r>
    <w:r w:rsidRPr="00B17382">
      <w:rPr>
        <w:noProof w:val="0"/>
      </w:rPr>
      <w:fldChar w:fldCharType="begin" w:fldLock="1"/>
    </w:r>
    <w:r w:rsidRPr="00B17382">
      <w:rPr>
        <w:noProof w:val="0"/>
      </w:rPr>
      <w:instrText xml:space="preserve"> DOCPROPERTY "Motionsnummer" *\charformat </w:instrText>
    </w:r>
    <w:r w:rsidRPr="00B17382">
      <w:rPr>
        <w:noProof w:val="0"/>
      </w:rPr>
      <w:fldChar w:fldCharType="separate"/>
    </w:r>
    <w:r w:rsidRPr="00B17382">
      <w:rPr>
        <w:noProof w:val="0"/>
      </w:rPr>
      <w:t>C15</w:t>
    </w:r>
    <w:r w:rsidRPr="00B17382">
      <w:rPr>
        <w:noProof w:val="0"/>
      </w:rPr>
      <w:fldChar w:fldCharType="end"/>
    </w:r>
  </w:p>
  <w:p w:rsidR="00EC474A" w:rsidRPr="00B17382" w:rsidRDefault="00EC474A">
    <w:pPr>
      <w:pStyle w:val="FSHNormalS5"/>
      <w:rPr>
        <w:noProof w:val="0"/>
      </w:rPr>
    </w:pPr>
    <w:r w:rsidRPr="00B17382">
      <w:rPr>
        <w:noProof w:val="0"/>
      </w:rPr>
      <w:fldChar w:fldCharType="begin" w:fldLock="1"/>
    </w:r>
    <w:r w:rsidRPr="00B17382">
      <w:rPr>
        <w:noProof w:val="0"/>
      </w:rPr>
      <w:instrText xml:space="preserve"> DOCPROPERTY "MotionarText" *\charformat </w:instrText>
    </w:r>
    <w:r w:rsidRPr="00B17382">
      <w:rPr>
        <w:noProof w:val="0"/>
      </w:rPr>
      <w:fldChar w:fldCharType="separate"/>
    </w:r>
    <w:r w:rsidRPr="00B17382">
      <w:rPr>
        <w:noProof w:val="0"/>
      </w:rPr>
      <w:t>av Jan Lindholm m.fl. (MP)</w:t>
    </w:r>
    <w:r w:rsidRPr="00B17382">
      <w:rPr>
        <w:noProof w:val="0"/>
      </w:rPr>
      <w:fldChar w:fldCharType="end"/>
    </w:r>
    <w:r w:rsidRPr="00B17382">
      <w:rPr>
        <w:noProof w:val="0"/>
      </w:rPr>
      <w:br/>
    </w:r>
    <w:r w:rsidRPr="00B17382">
      <w:rPr>
        <w:noProof w:val="0"/>
      </w:rPr>
      <w:fldChar w:fldCharType="begin" w:fldLock="1"/>
    </w:r>
    <w:r w:rsidRPr="00B17382">
      <w:rPr>
        <w:noProof w:val="0"/>
      </w:rPr>
      <w:instrText xml:space="preserve"> DOCPROPERTY "SvarFrasKort" *\charformat </w:instrText>
    </w:r>
    <w:r w:rsidRPr="00B17382">
      <w:rPr>
        <w:noProof w:val="0"/>
      </w:rPr>
      <w:fldChar w:fldCharType="separate"/>
    </w:r>
    <w:r w:rsidRPr="00B17382">
      <w:rPr>
        <w:noProof w:val="0"/>
      </w:rPr>
      <w:t>med anledning av prop. 2013/14:126</w:t>
    </w:r>
    <w:r w:rsidRPr="00B17382">
      <w:rPr>
        <w:noProof w:val="0"/>
      </w:rPr>
      <w:fldChar w:fldCharType="end"/>
    </w:r>
  </w:p>
  <w:p w:rsidR="00EC474A" w:rsidRPr="00B17382" w:rsidRDefault="00EC474A">
    <w:pPr>
      <w:pStyle w:val="FSHTitel"/>
      <w:rPr>
        <w:noProof w:val="0"/>
      </w:rPr>
    </w:pPr>
    <w:r w:rsidRPr="00B17382">
      <w:rPr>
        <w:noProof w:val="0"/>
      </w:rPr>
      <w:fldChar w:fldCharType="begin" w:fldLock="1"/>
    </w:r>
    <w:r w:rsidRPr="00B17382">
      <w:rPr>
        <w:noProof w:val="0"/>
      </w:rPr>
      <w:instrText xml:space="preserve"> DOCPROPERTY</w:instrText>
    </w:r>
    <w:r w:rsidRPr="00B17382">
      <w:rPr>
        <w:noProof w:val="0"/>
        <w:sz w:val="18"/>
      </w:rPr>
      <w:instrText xml:space="preserve"> "RubrikSvar" *\charformat </w:instrText>
    </w:r>
    <w:r w:rsidRPr="00B17382">
      <w:rPr>
        <w:noProof w:val="0"/>
      </w:rPr>
      <w:fldChar w:fldCharType="separate"/>
    </w:r>
    <w:r w:rsidRPr="00B17382">
      <w:rPr>
        <w:noProof w:val="0"/>
      </w:rPr>
      <w:t>En enklare planprocess</w:t>
    </w:r>
    <w:r w:rsidRPr="00B17382">
      <w:rPr>
        <w:noProof w:val="0"/>
      </w:rPr>
      <w:fldChar w:fldCharType="end"/>
    </w:r>
  </w:p>
  <w:p w:rsidR="00EC474A" w:rsidRPr="00B17382" w:rsidRDefault="00EC474A">
    <w:pPr>
      <w:pStyle w:val="Normal00"/>
    </w:pPr>
  </w:p>
  <w:p w:rsidR="00EC474A" w:rsidRPr="00B17382" w:rsidRDefault="00EC47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1476461A">
      <w:start w:val="1"/>
      <w:numFmt w:val="decimal"/>
      <w:lvlText w:val="%1."/>
      <w:lvlJc w:val="left"/>
      <w:pPr>
        <w:ind w:left="1920" w:hanging="360"/>
      </w:pPr>
    </w:lvl>
    <w:lvl w:ilvl="1" w:tplc="A692DFC0" w:tentative="1">
      <w:start w:val="1"/>
      <w:numFmt w:val="lowerLetter"/>
      <w:lvlText w:val="%2."/>
      <w:lvlJc w:val="left"/>
      <w:pPr>
        <w:ind w:left="2640" w:hanging="360"/>
      </w:pPr>
    </w:lvl>
    <w:lvl w:ilvl="2" w:tplc="878EF37A" w:tentative="1">
      <w:start w:val="1"/>
      <w:numFmt w:val="lowerRoman"/>
      <w:lvlText w:val="%3."/>
      <w:lvlJc w:val="right"/>
      <w:pPr>
        <w:ind w:left="3360" w:hanging="180"/>
      </w:pPr>
    </w:lvl>
    <w:lvl w:ilvl="3" w:tplc="381858EE" w:tentative="1">
      <w:start w:val="1"/>
      <w:numFmt w:val="decimal"/>
      <w:lvlText w:val="%4."/>
      <w:lvlJc w:val="left"/>
      <w:pPr>
        <w:ind w:left="4080" w:hanging="360"/>
      </w:pPr>
    </w:lvl>
    <w:lvl w:ilvl="4" w:tplc="34B8FA18" w:tentative="1">
      <w:start w:val="1"/>
      <w:numFmt w:val="lowerLetter"/>
      <w:lvlText w:val="%5."/>
      <w:lvlJc w:val="left"/>
      <w:pPr>
        <w:ind w:left="4800" w:hanging="360"/>
      </w:pPr>
    </w:lvl>
    <w:lvl w:ilvl="5" w:tplc="204A035C" w:tentative="1">
      <w:start w:val="1"/>
      <w:numFmt w:val="lowerRoman"/>
      <w:lvlText w:val="%6."/>
      <w:lvlJc w:val="right"/>
      <w:pPr>
        <w:ind w:left="5520" w:hanging="180"/>
      </w:pPr>
    </w:lvl>
    <w:lvl w:ilvl="6" w:tplc="21A4F5A2" w:tentative="1">
      <w:start w:val="1"/>
      <w:numFmt w:val="decimal"/>
      <w:lvlText w:val="%7."/>
      <w:lvlJc w:val="left"/>
      <w:pPr>
        <w:ind w:left="6240" w:hanging="360"/>
      </w:pPr>
    </w:lvl>
    <w:lvl w:ilvl="7" w:tplc="F7F27FEE" w:tentative="1">
      <w:start w:val="1"/>
      <w:numFmt w:val="lowerLetter"/>
      <w:lvlText w:val="%8."/>
      <w:lvlJc w:val="left"/>
      <w:pPr>
        <w:ind w:left="6960" w:hanging="360"/>
      </w:pPr>
    </w:lvl>
    <w:lvl w:ilvl="8" w:tplc="511E85AE" w:tentative="1">
      <w:start w:val="1"/>
      <w:numFmt w:val="lowerRoman"/>
      <w:lvlText w:val="%9."/>
      <w:lvlJc w:val="right"/>
      <w:pPr>
        <w:ind w:left="7680" w:hanging="180"/>
      </w:pPr>
    </w:lvl>
  </w:abstractNum>
  <w:abstractNum w:abstractNumId="11"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639CB322">
      <w:start w:val="1"/>
      <w:numFmt w:val="bullet"/>
      <w:pStyle w:val="Strecklista"/>
      <w:lvlText w:val="-"/>
      <w:lvlJc w:val="left"/>
      <w:pPr>
        <w:ind w:left="720" w:hanging="360"/>
      </w:pPr>
      <w:rPr>
        <w:rFonts w:ascii="Times New Roman" w:hAnsi="Times New Roman" w:cs="Times New Roman" w:hint="default"/>
      </w:rPr>
    </w:lvl>
    <w:lvl w:ilvl="1" w:tplc="94E21984" w:tentative="1">
      <w:start w:val="1"/>
      <w:numFmt w:val="bullet"/>
      <w:lvlText w:val="o"/>
      <w:lvlJc w:val="left"/>
      <w:pPr>
        <w:ind w:left="1440" w:hanging="360"/>
      </w:pPr>
      <w:rPr>
        <w:rFonts w:ascii="Courier New" w:hAnsi="Courier New" w:cs="Courier New" w:hint="default"/>
      </w:rPr>
    </w:lvl>
    <w:lvl w:ilvl="2" w:tplc="291EE0A0" w:tentative="1">
      <w:start w:val="1"/>
      <w:numFmt w:val="bullet"/>
      <w:lvlText w:val="?"/>
      <w:lvlJc w:val="left"/>
      <w:pPr>
        <w:ind w:left="2160" w:hanging="360"/>
      </w:pPr>
      <w:rPr>
        <w:rFonts w:ascii="Wingdings" w:hAnsi="Wingdings" w:hint="default"/>
      </w:rPr>
    </w:lvl>
    <w:lvl w:ilvl="3" w:tplc="E1CAB778" w:tentative="1">
      <w:start w:val="1"/>
      <w:numFmt w:val="bullet"/>
      <w:lvlText w:val="?"/>
      <w:lvlJc w:val="left"/>
      <w:pPr>
        <w:ind w:left="2880" w:hanging="360"/>
      </w:pPr>
      <w:rPr>
        <w:rFonts w:ascii="Symbol" w:hAnsi="Symbol" w:hint="default"/>
      </w:rPr>
    </w:lvl>
    <w:lvl w:ilvl="4" w:tplc="15720D6A" w:tentative="1">
      <w:start w:val="1"/>
      <w:numFmt w:val="bullet"/>
      <w:lvlText w:val="o"/>
      <w:lvlJc w:val="left"/>
      <w:pPr>
        <w:ind w:left="3600" w:hanging="360"/>
      </w:pPr>
      <w:rPr>
        <w:rFonts w:ascii="Courier New" w:hAnsi="Courier New" w:cs="Courier New" w:hint="default"/>
      </w:rPr>
    </w:lvl>
    <w:lvl w:ilvl="5" w:tplc="096CE8EE" w:tentative="1">
      <w:start w:val="1"/>
      <w:numFmt w:val="bullet"/>
      <w:lvlText w:val="?"/>
      <w:lvlJc w:val="left"/>
      <w:pPr>
        <w:ind w:left="4320" w:hanging="360"/>
      </w:pPr>
      <w:rPr>
        <w:rFonts w:ascii="Wingdings" w:hAnsi="Wingdings" w:hint="default"/>
      </w:rPr>
    </w:lvl>
    <w:lvl w:ilvl="6" w:tplc="975ACCC8" w:tentative="1">
      <w:start w:val="1"/>
      <w:numFmt w:val="bullet"/>
      <w:lvlText w:val="?"/>
      <w:lvlJc w:val="left"/>
      <w:pPr>
        <w:ind w:left="5040" w:hanging="360"/>
      </w:pPr>
      <w:rPr>
        <w:rFonts w:ascii="Symbol" w:hAnsi="Symbol" w:hint="default"/>
      </w:rPr>
    </w:lvl>
    <w:lvl w:ilvl="7" w:tplc="B2D408A6" w:tentative="1">
      <w:start w:val="1"/>
      <w:numFmt w:val="bullet"/>
      <w:lvlText w:val="o"/>
      <w:lvlJc w:val="left"/>
      <w:pPr>
        <w:ind w:left="5760" w:hanging="360"/>
      </w:pPr>
      <w:rPr>
        <w:rFonts w:ascii="Courier New" w:hAnsi="Courier New" w:cs="Courier New" w:hint="default"/>
      </w:rPr>
    </w:lvl>
    <w:lvl w:ilvl="8" w:tplc="4C4A0A02"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F9EC5EDE">
      <w:start w:val="1"/>
      <w:numFmt w:val="decimal"/>
      <w:lvlText w:val="%1."/>
      <w:lvlJc w:val="left"/>
      <w:pPr>
        <w:ind w:left="720" w:hanging="360"/>
      </w:pPr>
    </w:lvl>
    <w:lvl w:ilvl="1" w:tplc="F66E5EB6" w:tentative="1">
      <w:start w:val="1"/>
      <w:numFmt w:val="lowerLetter"/>
      <w:lvlText w:val="%2."/>
      <w:lvlJc w:val="left"/>
      <w:pPr>
        <w:ind w:left="1440" w:hanging="360"/>
      </w:pPr>
    </w:lvl>
    <w:lvl w:ilvl="2" w:tplc="0A0262DE" w:tentative="1">
      <w:start w:val="1"/>
      <w:numFmt w:val="lowerRoman"/>
      <w:lvlText w:val="%3."/>
      <w:lvlJc w:val="right"/>
      <w:pPr>
        <w:ind w:left="2160" w:hanging="180"/>
      </w:pPr>
    </w:lvl>
    <w:lvl w:ilvl="3" w:tplc="7DCEB724" w:tentative="1">
      <w:start w:val="1"/>
      <w:numFmt w:val="decimal"/>
      <w:lvlText w:val="%4."/>
      <w:lvlJc w:val="left"/>
      <w:pPr>
        <w:ind w:left="2880" w:hanging="360"/>
      </w:pPr>
    </w:lvl>
    <w:lvl w:ilvl="4" w:tplc="9238146E" w:tentative="1">
      <w:start w:val="1"/>
      <w:numFmt w:val="lowerLetter"/>
      <w:lvlText w:val="%5."/>
      <w:lvlJc w:val="left"/>
      <w:pPr>
        <w:ind w:left="3600" w:hanging="360"/>
      </w:pPr>
    </w:lvl>
    <w:lvl w:ilvl="5" w:tplc="402C403E" w:tentative="1">
      <w:start w:val="1"/>
      <w:numFmt w:val="lowerRoman"/>
      <w:lvlText w:val="%6."/>
      <w:lvlJc w:val="right"/>
      <w:pPr>
        <w:ind w:left="4320" w:hanging="180"/>
      </w:pPr>
    </w:lvl>
    <w:lvl w:ilvl="6" w:tplc="08F645EE" w:tentative="1">
      <w:start w:val="1"/>
      <w:numFmt w:val="decimal"/>
      <w:lvlText w:val="%7."/>
      <w:lvlJc w:val="left"/>
      <w:pPr>
        <w:ind w:left="5040" w:hanging="360"/>
      </w:pPr>
    </w:lvl>
    <w:lvl w:ilvl="7" w:tplc="3A38040E" w:tentative="1">
      <w:start w:val="1"/>
      <w:numFmt w:val="lowerLetter"/>
      <w:lvlText w:val="%8."/>
      <w:lvlJc w:val="left"/>
      <w:pPr>
        <w:ind w:left="5760" w:hanging="360"/>
      </w:pPr>
    </w:lvl>
    <w:lvl w:ilvl="8" w:tplc="F3F0ED78" w:tentative="1">
      <w:start w:val="1"/>
      <w:numFmt w:val="lowerRoman"/>
      <w:lvlText w:val="%9."/>
      <w:lvlJc w:val="right"/>
      <w:pPr>
        <w:ind w:left="6480" w:hanging="180"/>
      </w:pPr>
    </w:lvl>
  </w:abstractNum>
  <w:num w:numId="1" w16cid:durableId="1834881074">
    <w:abstractNumId w:val="11"/>
  </w:num>
  <w:num w:numId="2" w16cid:durableId="25566319">
    <w:abstractNumId w:val="8"/>
  </w:num>
  <w:num w:numId="3" w16cid:durableId="2113740846">
    <w:abstractNumId w:val="7"/>
  </w:num>
  <w:num w:numId="4" w16cid:durableId="900336703">
    <w:abstractNumId w:val="6"/>
  </w:num>
  <w:num w:numId="5" w16cid:durableId="244921056">
    <w:abstractNumId w:val="5"/>
  </w:num>
  <w:num w:numId="6" w16cid:durableId="1949653044">
    <w:abstractNumId w:val="4"/>
  </w:num>
  <w:num w:numId="7" w16cid:durableId="2109811034">
    <w:abstractNumId w:val="3"/>
  </w:num>
  <w:num w:numId="8" w16cid:durableId="610892253">
    <w:abstractNumId w:val="2"/>
  </w:num>
  <w:num w:numId="9" w16cid:durableId="1547329742">
    <w:abstractNumId w:val="1"/>
  </w:num>
  <w:num w:numId="10" w16cid:durableId="351422453">
    <w:abstractNumId w:val="0"/>
  </w:num>
  <w:num w:numId="11" w16cid:durableId="1452936583">
    <w:abstractNumId w:val="14"/>
  </w:num>
  <w:num w:numId="12" w16cid:durableId="517888854">
    <w:abstractNumId w:val="13"/>
  </w:num>
  <w:num w:numId="13" w16cid:durableId="1153065386">
    <w:abstractNumId w:val="10"/>
  </w:num>
  <w:num w:numId="14" w16cid:durableId="19142010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ersonGUIDs" w:val="{7B1300F0-A439-4480-ABF5-039C4646D434},{221C1C0D-92BB-4184-802C-2B641719003B},{00E284E3-40F9-4524-90FF-94B25F3011A9}"/>
  </w:docVars>
  <w:rsids>
    <w:rsidRoot w:val="002B1985"/>
    <w:rsid w:val="002B1985"/>
    <w:rsid w:val="00B17382"/>
    <w:rsid w:val="00EC47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76D8AD-00D9-42D6-B3FC-128D74B3F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locked="1"/>
    <w:lsdException w:name="caption" w:locked="1" w:semiHidden="1" w:unhideWhenUsed="1" w:qFormat="1"/>
    <w:lsdException w:name="envelope address" w:locked="1"/>
    <w:lsdException w:name="envelope return" w:locked="1"/>
    <w:lsdException w:name="footnote reference" w:locked="1"/>
    <w:lsdException w:name="table of authorities" w:locked="1"/>
    <w:lsdException w:name="macro" w:locked="1"/>
    <w:lsdException w:name="toa heading"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Hyperlink" w:locked="1"/>
    <w:lsdException w:name="FollowedHyperlink" w:locked="1"/>
    <w:lsdException w:name="Strong" w:locked="1" w:qFormat="1"/>
    <w:lsdException w:name="Emphasis" w:locked="1"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indrag,Normal med indrag eller luft"/>
    <w:qFormat/>
    <w:pPr>
      <w:tabs>
        <w:tab w:val="left" w:pos="284"/>
        <w:tab w:val="left" w:pos="567"/>
        <w:tab w:val="left" w:pos="851"/>
        <w:tab w:val="left" w:pos="1134"/>
        <w:tab w:val="left" w:pos="1701"/>
        <w:tab w:val="left" w:pos="2268"/>
        <w:tab w:val="center" w:pos="4536"/>
        <w:tab w:val="right" w:pos="9072"/>
      </w:tabs>
      <w:spacing w:line="250" w:lineRule="atLeast"/>
      <w:ind w:firstLine="227"/>
      <w:jc w:val="both"/>
    </w:pPr>
    <w:rPr>
      <w:kern w:val="28"/>
      <w:sz w:val="19"/>
      <w:szCs w:val="24"/>
      <w:lang w:val="sv-SE" w:eastAsia="sv-SE"/>
    </w:rPr>
  </w:style>
  <w:style w:type="paragraph" w:styleId="Rubrik1">
    <w:name w:val="heading 1"/>
    <w:next w:val="Normalutanindragellerluft"/>
    <w:link w:val="Rubrik1Char"/>
    <w:qFormat/>
    <w:pPr>
      <w:keepNext/>
      <w:keepLines/>
      <w:suppressLineNumbers/>
      <w:suppressAutoHyphens/>
      <w:spacing w:before="680" w:after="125" w:line="320" w:lineRule="exact"/>
      <w:outlineLvl w:val="0"/>
    </w:pPr>
    <w:rPr>
      <w:kern w:val="28"/>
      <w:sz w:val="32"/>
      <w:szCs w:val="24"/>
      <w:lang w:val="sv-SE" w:eastAsia="sv-SE"/>
    </w:rPr>
  </w:style>
  <w:style w:type="paragraph" w:styleId="Rubrik2">
    <w:name w:val="heading 2"/>
    <w:basedOn w:val="Rubrik1"/>
    <w:next w:val="Normal"/>
    <w:link w:val="Rubrik2Char"/>
    <w:qFormat/>
    <w:pPr>
      <w:spacing w:before="500" w:line="250" w:lineRule="exact"/>
      <w:outlineLvl w:val="1"/>
    </w:pPr>
    <w:rPr>
      <w:sz w:val="27"/>
    </w:rPr>
  </w:style>
  <w:style w:type="paragraph" w:styleId="Rubrik3">
    <w:name w:val="heading 3"/>
    <w:basedOn w:val="Rubrik2"/>
    <w:next w:val="Normal"/>
    <w:link w:val="Rubrik3Char"/>
    <w:qFormat/>
    <w:pPr>
      <w:spacing w:before="250" w:after="0"/>
      <w:outlineLvl w:val="2"/>
    </w:pPr>
    <w:rPr>
      <w:rFonts w:cs="Arial"/>
      <w:b/>
      <w:bCs/>
      <w:sz w:val="23"/>
      <w:szCs w:val="26"/>
    </w:rPr>
  </w:style>
  <w:style w:type="paragraph" w:styleId="Rubrik4">
    <w:name w:val="heading 4"/>
    <w:basedOn w:val="Rubrik3"/>
    <w:next w:val="Normal"/>
    <w:link w:val="Rubrik4Char"/>
    <w:qFormat/>
    <w:pPr>
      <w:outlineLvl w:val="3"/>
    </w:pPr>
    <w:rPr>
      <w:b w:val="0"/>
      <w:bCs w:val="0"/>
      <w:i/>
      <w:sz w:val="21"/>
      <w:szCs w:val="28"/>
    </w:rPr>
  </w:style>
  <w:style w:type="paragraph" w:styleId="Rubrik5">
    <w:name w:val="heading 5"/>
    <w:basedOn w:val="Rubrik4"/>
    <w:next w:val="Normal"/>
    <w:link w:val="Rubrik5Char"/>
    <w:qFormat/>
    <w:pPr>
      <w:spacing w:before="125"/>
      <w:outlineLvl w:val="4"/>
    </w:pPr>
    <w:rPr>
      <w:rFonts w:cs="Times New Roman"/>
      <w:i w:val="0"/>
      <w:iCs/>
      <w:sz w:val="19"/>
      <w:szCs w:val="26"/>
    </w:rPr>
  </w:style>
  <w:style w:type="paragraph" w:styleId="Rubrik6">
    <w:name w:val="heading 6"/>
    <w:basedOn w:val="Rubrik5"/>
    <w:next w:val="Normal"/>
    <w:link w:val="Rubrik6Char"/>
    <w:qFormat/>
    <w:pPr>
      <w:spacing w:before="50" w:line="200" w:lineRule="exact"/>
      <w:outlineLvl w:val="5"/>
    </w:pPr>
    <w:rPr>
      <w:bCs/>
      <w:caps/>
      <w:sz w:val="14"/>
      <w:szCs w:val="22"/>
    </w:rPr>
  </w:style>
  <w:style w:type="paragraph" w:styleId="Rubrik7">
    <w:name w:val="heading 7"/>
    <w:basedOn w:val="Rubrik6"/>
    <w:next w:val="Normal"/>
    <w:link w:val="Rubrik7Char"/>
    <w:qFormat/>
    <w:pPr>
      <w:spacing w:before="0"/>
      <w:outlineLvl w:val="6"/>
    </w:pPr>
    <w:rPr>
      <w:iCs w:val="0"/>
    </w:rPr>
  </w:style>
  <w:style w:type="paragraph" w:styleId="Rubrik8">
    <w:name w:val="heading 8"/>
    <w:basedOn w:val="Rubrik7"/>
    <w:next w:val="Normal"/>
    <w:link w:val="Rubrik8Char"/>
    <w:qFormat/>
    <w:pPr>
      <w:outlineLvl w:val="7"/>
    </w:pPr>
    <w:rPr>
      <w:szCs w:val="21"/>
    </w:rPr>
  </w:style>
  <w:style w:type="paragraph" w:styleId="Rubrik9">
    <w:name w:val="heading 9"/>
    <w:basedOn w:val="Rubrik8"/>
    <w:next w:val="Normal"/>
    <w:link w:val="Rubrik9Char"/>
    <w:qFormat/>
    <w:pPr>
      <w:outlineLvl w:val="8"/>
    </w:pPr>
    <w:rPr>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rPr>
      <w:kern w:val="28"/>
      <w:sz w:val="32"/>
      <w:szCs w:val="24"/>
      <w:lang w:val="sv-SE" w:eastAsia="sv-SE" w:bidi="ar-SA"/>
    </w:rPr>
  </w:style>
  <w:style w:type="character" w:customStyle="1" w:styleId="Rubrik2Char">
    <w:name w:val="Rubrik 2 Char"/>
    <w:basedOn w:val="Standardstycketeckensnitt"/>
    <w:link w:val="Rubrik2"/>
    <w:rPr>
      <w:kern w:val="28"/>
      <w:sz w:val="27"/>
      <w:szCs w:val="24"/>
      <w:lang w:val="sv-SE" w:eastAsia="sv-SE" w:bidi="ar-SA"/>
    </w:rPr>
  </w:style>
  <w:style w:type="character" w:customStyle="1" w:styleId="Rubrik3Char">
    <w:name w:val="Rubrik 3 Char"/>
    <w:basedOn w:val="Standardstycketeckensnitt"/>
    <w:link w:val="Rubrik3"/>
    <w:rPr>
      <w:rFonts w:cs="Arial"/>
      <w:b/>
      <w:bCs/>
      <w:kern w:val="28"/>
      <w:sz w:val="23"/>
      <w:szCs w:val="26"/>
      <w:lang w:val="sv-SE" w:eastAsia="sv-SE" w:bidi="ar-SA"/>
    </w:rPr>
  </w:style>
  <w:style w:type="character" w:customStyle="1" w:styleId="Rubrik4Char">
    <w:name w:val="Rubrik 4 Char"/>
    <w:basedOn w:val="Standardstycketeckensnitt"/>
    <w:link w:val="Rubrik4"/>
    <w:rPr>
      <w:rFonts w:cs="Arial"/>
      <w:i/>
      <w:kern w:val="28"/>
      <w:sz w:val="21"/>
      <w:szCs w:val="28"/>
      <w:lang w:val="sv-SE" w:eastAsia="sv-SE" w:bidi="ar-SA"/>
    </w:rPr>
  </w:style>
  <w:style w:type="character" w:customStyle="1" w:styleId="Rubrik5Char">
    <w:name w:val="Rubrik 5 Char"/>
    <w:basedOn w:val="Standardstycketeckensnitt"/>
    <w:link w:val="Rubrik5"/>
    <w:rPr>
      <w:iCs/>
      <w:kern w:val="28"/>
      <w:sz w:val="19"/>
      <w:szCs w:val="26"/>
      <w:lang w:val="sv-SE" w:eastAsia="sv-SE" w:bidi="ar-SA"/>
    </w:rPr>
  </w:style>
  <w:style w:type="character" w:customStyle="1" w:styleId="Rubrik6Char">
    <w:name w:val="Rubrik 6 Char"/>
    <w:basedOn w:val="Standardstycketeckensnitt"/>
    <w:link w:val="Rubrik6"/>
    <w:rPr>
      <w:bCs/>
      <w:iCs/>
      <w:caps/>
      <w:kern w:val="28"/>
      <w:sz w:val="14"/>
      <w:szCs w:val="22"/>
      <w:lang w:val="sv-SE" w:eastAsia="sv-SE" w:bidi="ar-SA"/>
    </w:rPr>
  </w:style>
  <w:style w:type="character" w:customStyle="1" w:styleId="Rubrik7Char">
    <w:name w:val="Rubrik 7 Char"/>
    <w:basedOn w:val="Standardstycketeckensnitt"/>
    <w:link w:val="Rubrik7"/>
    <w:semiHidden/>
    <w:rPr>
      <w:bCs/>
      <w:caps/>
      <w:kern w:val="28"/>
      <w:sz w:val="14"/>
      <w:szCs w:val="22"/>
      <w:lang w:val="sv-SE" w:eastAsia="sv-SE" w:bidi="ar-SA"/>
    </w:rPr>
  </w:style>
  <w:style w:type="paragraph" w:customStyle="1" w:styleId="Normalutanindragellerluft">
    <w:name w:val="Normal utan indrag eller luft"/>
    <w:next w:val="Normal"/>
    <w:link w:val="NormalutanindragellerluftChar"/>
    <w:pPr>
      <w:tabs>
        <w:tab w:val="left" w:pos="284"/>
        <w:tab w:val="left" w:pos="567"/>
        <w:tab w:val="left" w:pos="851"/>
        <w:tab w:val="left" w:pos="1134"/>
        <w:tab w:val="left" w:pos="1701"/>
        <w:tab w:val="left" w:pos="2268"/>
        <w:tab w:val="center" w:pos="4536"/>
        <w:tab w:val="right" w:pos="9072"/>
      </w:tabs>
      <w:spacing w:line="250" w:lineRule="atLeast"/>
      <w:jc w:val="both"/>
    </w:pPr>
    <w:rPr>
      <w:kern w:val="28"/>
      <w:sz w:val="19"/>
      <w:szCs w:val="24"/>
      <w:lang w:val="sv-SE" w:eastAsia="sv-SE"/>
    </w:rPr>
  </w:style>
  <w:style w:type="paragraph" w:customStyle="1" w:styleId="Quote">
    <w:name w:val="Quote"/>
    <w:basedOn w:val="Normalutanindragellerluft"/>
    <w:link w:val="CitatChar"/>
    <w:pPr>
      <w:spacing w:line="200" w:lineRule="exact"/>
      <w:ind w:left="567"/>
    </w:pPr>
    <w:rPr>
      <w:iCs/>
    </w:rPr>
  </w:style>
  <w:style w:type="character" w:customStyle="1" w:styleId="CitatChar">
    <w:name w:val="Citat Char"/>
    <w:basedOn w:val="Standardstycketeckensnitt"/>
    <w:link w:val="Quote"/>
    <w:rPr>
      <w:iCs/>
      <w:kern w:val="28"/>
      <w:sz w:val="19"/>
      <w:szCs w:val="24"/>
      <w:lang w:val="sv-SE" w:eastAsia="sv-SE" w:bidi="ar-SA"/>
    </w:rPr>
  </w:style>
  <w:style w:type="paragraph" w:customStyle="1" w:styleId="Citatmedindrag">
    <w:name w:val="Citat med indrag"/>
    <w:basedOn w:val="Quote"/>
    <w:pPr>
      <w:ind w:firstLine="227"/>
    </w:pPr>
  </w:style>
  <w:style w:type="paragraph" w:customStyle="1" w:styleId="Citaticitat">
    <w:name w:val="Citat i citat"/>
    <w:basedOn w:val="Quote"/>
    <w:next w:val="Citatmedindrag"/>
    <w:autoRedefine/>
    <w:pPr>
      <w:ind w:left="1134"/>
    </w:pPr>
  </w:style>
  <w:style w:type="paragraph" w:styleId="Fotnotstext">
    <w:name w:val="footnote text"/>
    <w:basedOn w:val="Normalutanindragellerluft"/>
    <w:link w:val="FotnotstextChar"/>
    <w:semiHidden/>
    <w:pPr>
      <w:spacing w:after="40" w:line="200" w:lineRule="exact"/>
    </w:pPr>
    <w:rPr>
      <w:sz w:val="16"/>
      <w:szCs w:val="20"/>
    </w:rPr>
  </w:style>
  <w:style w:type="character" w:customStyle="1" w:styleId="FotnotstextChar">
    <w:name w:val="Fotnotstext Char"/>
    <w:basedOn w:val="Standardstycketeckensnitt"/>
    <w:link w:val="Fotnotstext"/>
    <w:semiHidden/>
    <w:rPr>
      <w:kern w:val="28"/>
      <w:sz w:val="16"/>
      <w:lang w:val="sv-SE" w:eastAsia="sv-SE" w:bidi="ar-SA"/>
    </w:rPr>
  </w:style>
  <w:style w:type="paragraph" w:customStyle="1" w:styleId="TOCHeading">
    <w:name w:val="TOC Heading"/>
    <w:basedOn w:val="Rubrik1"/>
    <w:next w:val="Normal"/>
    <w:semiHidden/>
    <w:pPr>
      <w:outlineLvl w:val="9"/>
    </w:pPr>
    <w:rPr>
      <w:kern w:val="0"/>
      <w:szCs w:val="32"/>
    </w:rPr>
  </w:style>
  <w:style w:type="paragraph" w:styleId="Rubrik">
    <w:name w:val="Title"/>
    <w:basedOn w:val="Rubrik1"/>
    <w:next w:val="Normal"/>
    <w:link w:val="RubrikChar"/>
    <w:qFormat/>
    <w:locked/>
    <w:rPr>
      <w:szCs w:val="56"/>
    </w:rPr>
  </w:style>
  <w:style w:type="character" w:customStyle="1" w:styleId="RubrikChar">
    <w:name w:val="Rubrik Char"/>
    <w:basedOn w:val="Standardstycketeckensnitt"/>
    <w:link w:val="Rubrik"/>
    <w:semiHidden/>
    <w:rPr>
      <w:rFonts w:ascii="Times New Roman" w:eastAsia="Times New Roman" w:hAnsi="Times New Roman" w:cs="Times New Roman"/>
      <w:b/>
      <w:noProof/>
      <w:kern w:val="28"/>
      <w:sz w:val="32"/>
      <w:szCs w:val="56"/>
      <w:lang w:val="sv-SE"/>
    </w:rPr>
  </w:style>
  <w:style w:type="character" w:customStyle="1" w:styleId="IntenseReference">
    <w:name w:val="Intense Reference"/>
    <w:basedOn w:val="Standardstycketeckensnitt"/>
    <w:semiHidden/>
    <w:locked/>
    <w:rPr>
      <w:b w:val="0"/>
      <w:bCs/>
      <w:i w:val="0"/>
      <w:caps w:val="0"/>
      <w:smallCaps w:val="0"/>
      <w:strike w:val="0"/>
      <w:dstrike w:val="0"/>
      <w:vanish w:val="0"/>
      <w:color w:val="auto"/>
      <w:spacing w:val="0"/>
      <w:w w:val="100"/>
      <w:kern w:val="0"/>
      <w:position w:val="0"/>
      <w:vertAlign w:val="superscript"/>
    </w:rPr>
  </w:style>
  <w:style w:type="paragraph" w:styleId="Indragetstycke">
    <w:name w:val="Block Text"/>
    <w:aliases w:val="Inramat stycke"/>
    <w:basedOn w:val="Normal"/>
    <w:pPr>
      <w:pBdr>
        <w:top w:val="single" w:sz="2" w:space="10" w:color="auto" w:shadow="1"/>
        <w:left w:val="single" w:sz="2" w:space="10" w:color="auto" w:shadow="1"/>
        <w:bottom w:val="single" w:sz="2" w:space="10" w:color="auto" w:shadow="1"/>
        <w:right w:val="single" w:sz="2" w:space="10" w:color="auto" w:shadow="1"/>
      </w:pBdr>
      <w:ind w:left="1134" w:right="1134" w:firstLine="0"/>
    </w:pPr>
    <w:rPr>
      <w:i/>
      <w:iCs/>
    </w:rPr>
  </w:style>
  <w:style w:type="paragraph" w:customStyle="1" w:styleId="Frslagstext">
    <w:name w:val="Förslagstext"/>
    <w:aliases w:val="Hemstlatt,Yrkande"/>
    <w:basedOn w:val="Normalutanindragellerluft"/>
    <w:link w:val="FrslagstextChar"/>
    <w:pPr>
      <w:numPr>
        <w:numId w:val="14"/>
      </w:numPr>
      <w:tabs>
        <w:tab w:val="clear" w:pos="284"/>
        <w:tab w:val="clear" w:pos="567"/>
        <w:tab w:val="clear" w:pos="851"/>
        <w:tab w:val="clear" w:pos="1134"/>
        <w:tab w:val="clear" w:pos="1701"/>
        <w:tab w:val="clear" w:pos="2268"/>
        <w:tab w:val="clear" w:pos="4536"/>
        <w:tab w:val="clear" w:pos="9072"/>
        <w:tab w:val="num" w:pos="360"/>
        <w:tab w:val="left" w:pos="397"/>
      </w:tabs>
      <w:ind w:left="397" w:hanging="397"/>
      <w:contextualSpacing/>
    </w:pPr>
  </w:style>
  <w:style w:type="paragraph" w:customStyle="1" w:styleId="Frslagsrubrik">
    <w:name w:val="Förslagsrubrik"/>
    <w:basedOn w:val="Rubrik1"/>
    <w:next w:val="Normal"/>
    <w:pPr>
      <w:spacing w:after="250"/>
    </w:pPr>
  </w:style>
  <w:style w:type="paragraph" w:styleId="Innehll1">
    <w:name w:val="toc 1"/>
    <w:basedOn w:val="Normalutanindragellerluft"/>
    <w:next w:val="Normal"/>
    <w:semiHidden/>
    <w:pPr>
      <w:tabs>
        <w:tab w:val="clear" w:pos="284"/>
        <w:tab w:val="clear" w:pos="567"/>
        <w:tab w:val="clear" w:pos="851"/>
        <w:tab w:val="clear" w:pos="1134"/>
        <w:tab w:val="clear" w:pos="1701"/>
        <w:tab w:val="clear" w:pos="2268"/>
        <w:tab w:val="clear" w:pos="4536"/>
        <w:tab w:val="clear" w:pos="9072"/>
      </w:tabs>
      <w:jc w:val="left"/>
    </w:pPr>
  </w:style>
  <w:style w:type="paragraph" w:styleId="Innehll2">
    <w:name w:val="toc 2"/>
    <w:basedOn w:val="Innehll1"/>
    <w:next w:val="Normal"/>
    <w:semiHidden/>
    <w:pPr>
      <w:ind w:left="284"/>
    </w:pPr>
  </w:style>
  <w:style w:type="paragraph" w:styleId="Innehll3">
    <w:name w:val="toc 3"/>
    <w:basedOn w:val="Innehll2"/>
    <w:next w:val="Normal"/>
    <w:semiHidden/>
    <w:pPr>
      <w:ind w:left="567"/>
    </w:pPr>
  </w:style>
  <w:style w:type="paragraph" w:styleId="Innehll4">
    <w:name w:val="toc 4"/>
    <w:basedOn w:val="Innehll3"/>
    <w:next w:val="Normal"/>
    <w:semiHidden/>
    <w:pPr>
      <w:ind w:left="851"/>
    </w:pPr>
  </w:style>
  <w:style w:type="paragraph" w:styleId="Innehll5">
    <w:name w:val="toc 5"/>
    <w:basedOn w:val="Innehll4"/>
    <w:next w:val="Normal"/>
    <w:semiHidden/>
    <w:pPr>
      <w:ind w:left="1134"/>
    </w:pPr>
  </w:style>
  <w:style w:type="paragraph" w:styleId="Innehll6">
    <w:name w:val="toc 6"/>
    <w:basedOn w:val="Innehll5"/>
    <w:next w:val="Normal"/>
    <w:semiHidden/>
  </w:style>
  <w:style w:type="paragraph" w:styleId="Innehll7">
    <w:name w:val="toc 7"/>
    <w:basedOn w:val="Rubrik6"/>
    <w:next w:val="Normal"/>
    <w:semiHidden/>
    <w:pPr>
      <w:spacing w:line="240" w:lineRule="auto"/>
      <w:ind w:left="1134" w:firstLine="284"/>
    </w:pPr>
  </w:style>
  <w:style w:type="paragraph" w:styleId="Innehll8">
    <w:name w:val="toc 8"/>
    <w:basedOn w:val="Innehll7"/>
    <w:next w:val="Normal"/>
    <w:semiHidden/>
  </w:style>
  <w:style w:type="paragraph" w:styleId="Innehll9">
    <w:name w:val="toc 9"/>
    <w:basedOn w:val="Innehll8"/>
    <w:next w:val="Normal"/>
    <w:semiHidden/>
  </w:style>
  <w:style w:type="paragraph" w:styleId="Inledning">
    <w:name w:val="Salutation"/>
    <w:basedOn w:val="Rubrik1"/>
    <w:next w:val="Normal"/>
    <w:link w:val="InledningChar"/>
    <w:semiHidden/>
    <w:locked/>
  </w:style>
  <w:style w:type="character" w:customStyle="1" w:styleId="InledningChar">
    <w:name w:val="Inledning Char"/>
    <w:basedOn w:val="Standardstycketeckensnitt"/>
    <w:link w:val="Inledning"/>
    <w:semiHidden/>
    <w:rPr>
      <w:rFonts w:ascii="Times New Roman" w:hAnsi="Times New Roman"/>
      <w:b/>
      <w:noProof/>
      <w:kern w:val="28"/>
      <w:sz w:val="32"/>
      <w:lang w:val="sv-SE"/>
    </w:rPr>
  </w:style>
  <w:style w:type="paragraph" w:customStyle="1" w:styleId="FSHNormal">
    <w:name w:val="FSH_Normal"/>
    <w:basedOn w:val="Normalutanindragellerluft"/>
    <w:semiHidden/>
    <w:pPr>
      <w:suppressLineNumbers/>
      <w:suppressAutoHyphens/>
      <w:spacing w:after="120" w:line="300" w:lineRule="exact"/>
      <w:jc w:val="left"/>
    </w:pPr>
    <w:rPr>
      <w:noProof/>
    </w:rPr>
  </w:style>
  <w:style w:type="paragraph" w:customStyle="1" w:styleId="FSHNormalS5">
    <w:name w:val="FSH_NormalS5"/>
    <w:basedOn w:val="FSHNormal"/>
    <w:next w:val="FSHNormal"/>
    <w:semiHidden/>
    <w:pPr>
      <w:keepNext/>
      <w:keepLines/>
      <w:spacing w:before="230" w:after="520" w:line="250" w:lineRule="exact"/>
    </w:pPr>
    <w:rPr>
      <w:b/>
      <w:sz w:val="27"/>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3" w:color="auto"/>
      </w:pBdr>
    </w:pPr>
  </w:style>
  <w:style w:type="paragraph" w:customStyle="1" w:styleId="FSHRub1">
    <w:name w:val="FSH_Rub1"/>
    <w:aliases w:val="Rubrik1_S5,Huvudrubrik"/>
    <w:basedOn w:val="FSHNormal"/>
    <w:next w:val="FSHNormal"/>
    <w:semiHidden/>
    <w:pPr>
      <w:keepNext/>
      <w:keepLines/>
      <w:spacing w:before="2700" w:after="0" w:line="320" w:lineRule="exact"/>
    </w:pPr>
    <w:rPr>
      <w:sz w:val="32"/>
    </w:rPr>
  </w:style>
  <w:style w:type="paragraph" w:customStyle="1" w:styleId="FSHRub2">
    <w:name w:val="FSH_Rub2"/>
    <w:aliases w:val="Rubrik1_A4"/>
    <w:basedOn w:val="FSHNormal"/>
    <w:next w:val="FSHNormal"/>
    <w:semiHidden/>
    <w:pPr>
      <w:keepNext/>
      <w:keepLines/>
      <w:spacing w:before="240" w:after="80" w:line="360" w:lineRule="exact"/>
    </w:pPr>
    <w:rPr>
      <w:sz w:val="36"/>
    </w:rPr>
  </w:style>
  <w:style w:type="paragraph" w:customStyle="1" w:styleId="FSHTitel">
    <w:name w:val="FSH_Titel"/>
    <w:aliases w:val="Dokumentrubrik"/>
    <w:basedOn w:val="FSHNormal"/>
    <w:next w:val="FSHNormal"/>
    <w:semiHidden/>
    <w:pPr>
      <w:keepNext/>
      <w:keepLines/>
      <w:pBdr>
        <w:bottom w:val="single" w:sz="4" w:space="3" w:color="auto"/>
      </w:pBdr>
      <w:spacing w:after="80" w:line="400" w:lineRule="exact"/>
    </w:pPr>
    <w:rPr>
      <w:sz w:val="40"/>
    </w:rPr>
  </w:style>
  <w:style w:type="paragraph" w:customStyle="1" w:styleId="KantRubrikS5H">
    <w:name w:val="KantRubrikS5H"/>
    <w:semiHidden/>
    <w:pPr>
      <w:suppressLineNumbers/>
      <w:suppressAutoHyphens/>
      <w:spacing w:before="120" w:line="160" w:lineRule="exact"/>
      <w:ind w:right="57"/>
      <w:contextualSpacing/>
      <w:jc w:val="right"/>
    </w:pPr>
    <w:rPr>
      <w:noProof/>
      <w:sz w:val="16"/>
      <w:szCs w:val="24"/>
      <w:lang w:val="sv-SE" w:eastAsia="sv-SE"/>
    </w:rPr>
  </w:style>
  <w:style w:type="paragraph" w:customStyle="1" w:styleId="KantRubrikS5Hrad2">
    <w:name w:val="KantRubrikS5Hrad2"/>
    <w:basedOn w:val="KantRubrikS5H"/>
    <w:semiHidden/>
    <w:pPr>
      <w:spacing w:before="0"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semiHidden/>
    <w:rPr>
      <w:bCs/>
      <w:caps/>
      <w:kern w:val="28"/>
      <w:sz w:val="14"/>
      <w:szCs w:val="21"/>
      <w:lang w:val="sv-SE" w:eastAsia="sv-SE" w:bidi="ar-SA"/>
    </w:rPr>
  </w:style>
  <w:style w:type="character" w:customStyle="1" w:styleId="Rubrik9Char">
    <w:name w:val="Rubrik 9 Char"/>
    <w:basedOn w:val="Standardstycketeckensnitt"/>
    <w:link w:val="Rubrik9"/>
    <w:semiHidden/>
    <w:rPr>
      <w:bCs/>
      <w:iCs/>
      <w:caps/>
      <w:kern w:val="28"/>
      <w:sz w:val="14"/>
      <w:szCs w:val="21"/>
      <w:lang w:val="sv-SE" w:eastAsia="sv-SE" w:bidi="ar-SA"/>
    </w:rPr>
  </w:style>
  <w:style w:type="paragraph" w:customStyle="1" w:styleId="Lagtextindrag">
    <w:name w:val="Lagtext_indrag"/>
    <w:basedOn w:val="Normalutanindragellerluft"/>
    <w:pPr>
      <w:spacing w:line="220" w:lineRule="exact"/>
      <w:ind w:firstLine="170"/>
    </w:pPr>
  </w:style>
  <w:style w:type="paragraph" w:customStyle="1" w:styleId="Lagtext">
    <w:name w:val="Lagtext"/>
    <w:basedOn w:val="Lagtextindrag"/>
    <w:next w:val="Lagtextindrag"/>
    <w:pPr>
      <w:ind w:firstLine="0"/>
    </w:pPr>
  </w:style>
  <w:style w:type="paragraph" w:customStyle="1" w:styleId="Lagtextrubrik">
    <w:name w:val="Lagtext_rubrik"/>
    <w:basedOn w:val="Lagtextindrag"/>
    <w:next w:val="Lagtext"/>
    <w:pPr>
      <w:suppressAutoHyphens/>
      <w:ind w:firstLine="0"/>
    </w:pPr>
    <w:rPr>
      <w:i/>
      <w:spacing w:val="20"/>
      <w:sz w:val="21"/>
    </w:rPr>
  </w:style>
  <w:style w:type="paragraph" w:customStyle="1" w:styleId="NormalA4fot">
    <w:name w:val="Normal_A4fot"/>
    <w:basedOn w:val="Normalutanindragellerluft"/>
    <w:semiHidden/>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semiHidden/>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semiHidden/>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utanindragellerluft"/>
    <w:semiHidden/>
    <w:pPr>
      <w:tabs>
        <w:tab w:val="clear" w:pos="567"/>
        <w:tab w:val="clear" w:pos="851"/>
        <w:tab w:val="clear" w:pos="1701"/>
      </w:tabs>
      <w:spacing w:line="240" w:lineRule="auto"/>
      <w:contextualSpacing/>
      <w:jc w:val="left"/>
    </w:pPr>
  </w:style>
  <w:style w:type="paragraph" w:styleId="Oformateradtext">
    <w:name w:val="Plain Text"/>
    <w:basedOn w:val="Normal"/>
    <w:link w:val="OformateradtextChar"/>
    <w:semiHidden/>
    <w:pPr>
      <w:spacing w:line="240" w:lineRule="exact"/>
      <w:ind w:firstLine="0"/>
    </w:pPr>
    <w:rPr>
      <w:rFonts w:cs="Consolas"/>
      <w:sz w:val="20"/>
      <w:szCs w:val="21"/>
    </w:rPr>
  </w:style>
  <w:style w:type="character" w:customStyle="1" w:styleId="OformateradtextChar">
    <w:name w:val="Oformaterad text Char"/>
    <w:basedOn w:val="Standardstycketeckensnitt"/>
    <w:link w:val="Oformateradtext"/>
    <w:semiHidden/>
    <w:rPr>
      <w:rFonts w:ascii="Times New Roman" w:hAnsi="Times New Roman" w:cs="Consolas"/>
      <w:sz w:val="20"/>
      <w:szCs w:val="21"/>
      <w:lang w:val="sv-SE"/>
    </w:rPr>
  </w:style>
  <w:style w:type="paragraph" w:styleId="Underrubrik">
    <w:name w:val="Subtitle"/>
    <w:basedOn w:val="Normalutanindragellerluft"/>
    <w:next w:val="Normal"/>
    <w:link w:val="UnderrubrikChar"/>
    <w:qFormat/>
    <w:locked/>
    <w:pPr>
      <w:numPr>
        <w:ilvl w:val="1"/>
      </w:numPr>
    </w:pPr>
    <w:rPr>
      <w:b/>
      <w:sz w:val="21"/>
      <w:szCs w:val="22"/>
    </w:rPr>
  </w:style>
  <w:style w:type="character" w:customStyle="1" w:styleId="UnderrubrikChar">
    <w:name w:val="Underrubrik Char"/>
    <w:basedOn w:val="Standardstycketeckensnitt"/>
    <w:link w:val="Underrubrik"/>
    <w:semiHidden/>
    <w:rPr>
      <w:rFonts w:ascii="Times New Roman" w:eastAsia="Times New Roman" w:hAnsi="Times New Roman"/>
      <w:b/>
      <w:kern w:val="28"/>
      <w:sz w:val="21"/>
      <w:szCs w:val="22"/>
      <w:lang w:val="sv-SE"/>
    </w:rPr>
  </w:style>
  <w:style w:type="paragraph" w:styleId="Numreradlista">
    <w:name w:val="List Number"/>
    <w:aliases w:val="Punktlista_Nummer"/>
    <w:basedOn w:val="Normalutanindragellerluft"/>
    <w:pPr>
      <w:numPr>
        <w:numId w:val="2"/>
      </w:numPr>
      <w:suppressLineNumbers/>
      <w:tabs>
        <w:tab w:val="clear" w:pos="360"/>
      </w:tabs>
      <w:ind w:left="284" w:hanging="284"/>
      <w:contextualSpacing/>
    </w:pPr>
  </w:style>
  <w:style w:type="paragraph" w:styleId="Punktlista">
    <w:name w:val="List Bullet"/>
    <w:aliases w:val="Punktlista_Bomb"/>
    <w:basedOn w:val="Normalutanindragellerluft"/>
    <w:pPr>
      <w:suppressLineNumbers/>
      <w:ind w:left="284" w:hanging="284"/>
      <w:contextualSpacing/>
    </w:pPr>
  </w:style>
  <w:style w:type="paragraph" w:customStyle="1" w:styleId="Strecklista">
    <w:name w:val="Strecklista"/>
    <w:aliases w:val="Punktlista_Tankstreck"/>
    <w:basedOn w:val="Punktlista"/>
    <w:pPr>
      <w:numPr>
        <w:numId w:val="12"/>
      </w:numPr>
      <w:ind w:left="284" w:hanging="284"/>
    </w:pPr>
  </w:style>
  <w:style w:type="paragraph" w:customStyle="1" w:styleId="RubrikInnehllsf">
    <w:name w:val="RubrikInnehållsf"/>
    <w:basedOn w:val="Rubrik1"/>
    <w:next w:val="Normal"/>
    <w:semiHidden/>
  </w:style>
  <w:style w:type="paragraph" w:customStyle="1" w:styleId="RubrikSammanf">
    <w:name w:val="RubrikSammanf"/>
    <w:basedOn w:val="Rubrik1"/>
    <w:next w:val="Normal"/>
    <w:semiHidden/>
  </w:style>
  <w:style w:type="paragraph" w:styleId="Sidfot">
    <w:name w:val="footer"/>
    <w:basedOn w:val="Normalutanindragellerluft"/>
    <w:link w:val="SidfotChar"/>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rPr>
      <w:kern w:val="28"/>
      <w:sz w:val="20"/>
      <w:lang w:val="sv-SE"/>
    </w:rPr>
  </w:style>
  <w:style w:type="paragraph" w:styleId="Sidhuvud">
    <w:name w:val="header"/>
    <w:basedOn w:val="Normalutanindragellerluft"/>
    <w:link w:val="SidhuvudChar"/>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rPr>
      <w:kern w:val="28"/>
      <w:lang w:val="sv-SE"/>
    </w:rPr>
  </w:style>
  <w:style w:type="paragraph" w:customStyle="1" w:styleId="Underskrifter">
    <w:name w:val="Underskrifter"/>
    <w:basedOn w:val="Normalutanindragellerluft"/>
    <w:pPr>
      <w:keepNext/>
      <w:keepLines/>
      <w:suppressAutoHyphens/>
      <w:spacing w:after="40" w:line="250" w:lineRule="exact"/>
      <w:contextualSpacing/>
      <w:jc w:val="left"/>
    </w:pPr>
    <w:rPr>
      <w:i/>
      <w:noProof/>
    </w:rPr>
  </w:style>
  <w:style w:type="paragraph" w:customStyle="1" w:styleId="Underskriftdatum">
    <w:name w:val="Underskriftdatum"/>
    <w:basedOn w:val="Underskrifter"/>
    <w:pPr>
      <w:suppressLineNumbers/>
      <w:spacing w:before="250" w:after="125"/>
    </w:pPr>
    <w:rPr>
      <w:i w:val="0"/>
    </w:rPr>
  </w:style>
  <w:style w:type="paragraph" w:customStyle="1" w:styleId="Yrkandehnv">
    <w:name w:val="Yrkandehänv"/>
    <w:aliases w:val="Förslagspunkthänv"/>
    <w:pPr>
      <w:keepNext/>
      <w:keepLines/>
      <w:suppressLineNumbers/>
      <w:suppressAutoHyphens/>
    </w:pPr>
    <w:rPr>
      <w:kern w:val="28"/>
      <w:sz w:val="16"/>
      <w:szCs w:val="24"/>
      <w:lang w:val="sv-SE" w:eastAsia="sv-SE"/>
    </w:rPr>
  </w:style>
  <w:style w:type="character" w:customStyle="1" w:styleId="PlaceholderText">
    <w:name w:val="Placeholder Text"/>
    <w:basedOn w:val="Standardstycketeckensnitt"/>
    <w:semiHidden/>
    <w:rPr>
      <w:color w:val="808080"/>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rPr>
      <w:sz w:val="16"/>
      <w:szCs w:val="16"/>
    </w:rPr>
  </w:style>
  <w:style w:type="paragraph" w:styleId="Kommentarer">
    <w:name w:val="annotation text"/>
    <w:basedOn w:val="Normal"/>
    <w:link w:val="KommentarerChar"/>
    <w:semiHidden/>
    <w:pPr>
      <w:spacing w:line="240" w:lineRule="auto"/>
    </w:pPr>
    <w:rPr>
      <w:sz w:val="20"/>
      <w:szCs w:val="20"/>
    </w:rPr>
  </w:style>
  <w:style w:type="character" w:customStyle="1" w:styleId="KommentarerChar">
    <w:name w:val="Kommentarer Char"/>
    <w:basedOn w:val="Standardstycketeckensnitt"/>
    <w:link w:val="Kommentarer"/>
    <w:semiHidden/>
    <w:rPr>
      <w:kern w:val="28"/>
      <w:sz w:val="20"/>
      <w:szCs w:val="20"/>
      <w:lang w:val="sv-SE"/>
    </w:rPr>
  </w:style>
  <w:style w:type="paragraph" w:styleId="Kommentarsmne">
    <w:name w:val="annotation subject"/>
    <w:basedOn w:val="Kommentarer"/>
    <w:next w:val="Kommentarer"/>
    <w:link w:val="KommentarsmneChar"/>
    <w:semiHidden/>
    <w:rPr>
      <w:b/>
      <w:bCs/>
    </w:rPr>
  </w:style>
  <w:style w:type="character" w:customStyle="1" w:styleId="KommentarsmneChar">
    <w:name w:val="Kommentarsämne Char"/>
    <w:basedOn w:val="KommentarerChar"/>
    <w:link w:val="Kommentarsmne"/>
    <w:semiHidden/>
    <w:rPr>
      <w:b/>
      <w:bCs/>
      <w:kern w:val="28"/>
      <w:sz w:val="20"/>
      <w:szCs w:val="20"/>
      <w:lang w:val="sv-SE"/>
    </w:rPr>
  </w:style>
  <w:style w:type="paragraph" w:styleId="Ballongtext">
    <w:name w:val="Balloon Text"/>
    <w:basedOn w:val="Normal"/>
    <w:link w:val="BallongtextChar"/>
    <w:semiHidden/>
    <w:locke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Pr>
      <w:rFonts w:ascii="Segoe UI" w:hAnsi="Segoe UI" w:cs="Segoe UI"/>
      <w:kern w:val="28"/>
      <w:sz w:val="18"/>
      <w:szCs w:val="18"/>
      <w:lang w:val="sv-SE"/>
    </w:rPr>
  </w:style>
  <w:style w:type="paragraph" w:customStyle="1" w:styleId="Streckkod">
    <w:name w:val="Streckkod"/>
    <w:basedOn w:val="Normalutanindragellerluft"/>
    <w:next w:val="Normal"/>
    <w:semiHidden/>
    <w:pPr>
      <w:spacing w:before="240" w:line="240" w:lineRule="auto"/>
      <w:jc w:val="center"/>
    </w:pPr>
    <w:rPr>
      <w:rFonts w:ascii="IDAutomationHC39S" w:hAnsi="IDAutomationHC39S"/>
      <w:sz w:val="32"/>
    </w:rPr>
  </w:style>
  <w:style w:type="paragraph" w:customStyle="1" w:styleId="Citaticitatmedindrag">
    <w:name w:val="Citat i citat med indrag"/>
    <w:basedOn w:val="Citaticitat"/>
    <w:pPr>
      <w:ind w:firstLine="284"/>
    </w:pPr>
  </w:style>
  <w:style w:type="character" w:customStyle="1" w:styleId="FrslagstextChar">
    <w:name w:val="Förslagstext Char"/>
    <w:aliases w:val="Hemstlatt Char,Yrkande Char"/>
    <w:basedOn w:val="NormalutanindragellerluftChar"/>
    <w:link w:val="Frslagstext"/>
    <w:rPr>
      <w:kern w:val="28"/>
      <w:sz w:val="19"/>
      <w:szCs w:val="24"/>
      <w:lang w:val="sv-SE" w:eastAsia="sv-SE" w:bidi="ar-SA"/>
    </w:rPr>
  </w:style>
  <w:style w:type="character" w:customStyle="1" w:styleId="NormalutanindragellerluftChar">
    <w:name w:val="Normal utan indrag eller luft Char"/>
    <w:basedOn w:val="Standardstycketeckensnitt"/>
    <w:link w:val="Normalutanindragellerluft"/>
    <w:rPr>
      <w:kern w:val="28"/>
      <w:sz w:val="19"/>
      <w:szCs w:val="24"/>
      <w:lang w:val="sv-SE" w:eastAsia="sv-SE" w:bidi="ar-SA"/>
    </w:rPr>
  </w:style>
  <w:style w:type="paragraph" w:customStyle="1" w:styleId="R1">
    <w:name w:val="R1"/>
    <w:basedOn w:val="Rubrik1"/>
    <w:next w:val="Normalutanindragellerluft"/>
    <w:semiHidden/>
    <w:pPr>
      <w:outlineLvl w:val="9"/>
    </w:pPr>
  </w:style>
  <w:style w:type="paragraph" w:customStyle="1" w:styleId="R2">
    <w:name w:val="R2"/>
    <w:basedOn w:val="Rubrik2"/>
    <w:next w:val="Normalutanindragellerluft"/>
    <w:semiHidden/>
    <w:pPr>
      <w:outlineLvl w:val="9"/>
    </w:pPr>
  </w:style>
  <w:style w:type="paragraph" w:customStyle="1" w:styleId="R3">
    <w:name w:val="R3"/>
    <w:basedOn w:val="Rubrik3"/>
    <w:next w:val="Normalutanindragellerluft"/>
    <w:semiHidden/>
    <w:pPr>
      <w:outlineLvl w:val="9"/>
    </w:pPr>
  </w:style>
  <w:style w:type="character" w:styleId="Fotnotsreferens">
    <w:name w:val="footnote reference"/>
    <w:basedOn w:val="Standardstycketeckensnitt"/>
    <w:semiHidden/>
    <w:locked/>
    <w:rPr>
      <w:sz w:val="19"/>
      <w:vertAlign w:val="superscript"/>
    </w:rPr>
  </w:style>
  <w:style w:type="paragraph" w:styleId="Normaltindrag">
    <w:name w:val="Normal Indent"/>
    <w:basedOn w:val="Normal"/>
    <w:locked/>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1813</Words>
  <Characters>10536</Characters>
  <Application>Microsoft Office Word</Application>
  <DocSecurity>4</DocSecurity>
  <Lines>184</Lines>
  <Paragraphs>40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Company>
  <LinksUpToDate>false</LinksUpToDate>
  <CharactersWithSpaces>12309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
  <cp:lastModifiedBy>Lars Brink</cp:lastModifiedBy>
  <cp:revision>2</cp:revision>
  <cp:lastPrinted>2014-04-24T13:18:00Z</cp:lastPrinted>
  <dcterms:created xsi:type="dcterms:W3CDTF">2025-12-17T23:11:00Z</dcterms:created>
  <dcterms:modified xsi:type="dcterms:W3CDTF">2025-12-17T23:11:00Z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alLed">
    <vt:lpwstr> </vt:lpwstr>
  </property>
  <property fmtid="{D5CDD505-2E9C-101B-9397-08002B2CF9AE}" pid="3" name="AntalParti">
    <vt:lpwstr>1</vt:lpwstr>
  </property>
  <property fmtid="{D5CDD505-2E9C-101B-9397-08002B2CF9AE}" pid="4" name="avbr">
    <vt:lpwstr>0</vt:lpwstr>
  </property>
  <property fmtid="{D5CDD505-2E9C-101B-9397-08002B2CF9AE}" pid="5" name="avsändar-e-post">
    <vt:lpwstr>alf.karlsson@riksdagen.se </vt:lpwstr>
  </property>
  <property fmtid="{D5CDD505-2E9C-101B-9397-08002B2CF9AE}" pid="6" name="avsändar-e-post2">
    <vt:lpwstr>  </vt:lpwstr>
  </property>
  <property fmtid="{D5CDD505-2E9C-101B-9397-08002B2CF9AE}" pid="7" name="Checksum">
    <vt:lpwstr>*1014526158144*</vt:lpwstr>
  </property>
  <property fmtid="{D5CDD505-2E9C-101B-9397-08002B2CF9AE}" pid="8" name="dev">
    <vt:lpwstr>0</vt:lpwstr>
  </property>
  <property fmtid="{D5CDD505-2E9C-101B-9397-08002B2CF9AE}" pid="9" name="DokFormat">
    <vt:lpwstr>S5</vt:lpwstr>
  </property>
  <property fmtid="{D5CDD505-2E9C-101B-9397-08002B2CF9AE}" pid="10" name="Dokumenttyp">
    <vt:lpwstr>Motion</vt:lpwstr>
  </property>
  <property fmtid="{D5CDD505-2E9C-101B-9397-08002B2CF9AE}" pid="11" name="genomf">
    <vt:lpwstr>1</vt:lpwstr>
  </property>
  <property fmtid="{D5CDD505-2E9C-101B-9397-08002B2CF9AE}" pid="12" name="MotTypXML">
    <vt:lpwstr>kommitte</vt:lpwstr>
  </property>
  <property fmtid="{D5CDD505-2E9C-101B-9397-08002B2CF9AE}" pid="13" name="PartiLogo">
    <vt:lpwstr> </vt:lpwstr>
  </property>
  <property fmtid="{D5CDD505-2E9C-101B-9397-08002B2CF9AE}" pid="14" name="SignDat">
    <vt:lpwstr>Stockholm den 9 april 2014</vt:lpwstr>
  </property>
  <property fmtid="{D5CDD505-2E9C-101B-9397-08002B2CF9AE}" pid="15" name="Version">
    <vt:lpwstr>Mall:1.0.0. Panel:1.0.0.</vt:lpwstr>
  </property>
  <property fmtid="{D5CDD505-2E9C-101B-9397-08002B2CF9AE}" pid="16" name="AntalMot">
    <vt:lpwstr>Antal: 3</vt:lpwstr>
  </property>
  <property fmtid="{D5CDD505-2E9C-101B-9397-08002B2CF9AE}" pid="17" name="avs-org">
    <vt:lpwstr>MP</vt:lpwstr>
  </property>
  <property fmtid="{D5CDD505-2E9C-101B-9397-08002B2CF9AE}" pid="18" name="DeladMotion">
    <vt:lpwstr>nej</vt:lpwstr>
  </property>
  <property fmtid="{D5CDD505-2E9C-101B-9397-08002B2CF9AE}" pid="19" name="MotionarLista">
    <vt:lpwstr>Lindholm, Jan (MP)\Börjesson, Agneta (MP)\Ehrencrona, Magnus (MP)\</vt:lpwstr>
  </property>
  <property fmtid="{D5CDD505-2E9C-101B-9397-08002B2CF9AE}" pid="20" name="MotionarLista1">
    <vt:lpwstr/>
  </property>
  <property fmtid="{D5CDD505-2E9C-101B-9397-08002B2CF9AE}" pid="21" name="MotionarLista2">
    <vt:lpwstr/>
  </property>
  <property fmtid="{D5CDD505-2E9C-101B-9397-08002B2CF9AE}" pid="22" name="MotionarLista3">
    <vt:lpwstr/>
  </property>
  <property fmtid="{D5CDD505-2E9C-101B-9397-08002B2CF9AE}" pid="23" name="MotionarText">
    <vt:lpwstr>av Jan Lindholm m.fl. (MP)</vt:lpwstr>
  </property>
  <property fmtid="{D5CDD505-2E9C-101B-9397-08002B2CF9AE}" pid="24" name="Motionsnummer">
    <vt:lpwstr>C15</vt:lpwstr>
  </property>
  <property fmtid="{D5CDD505-2E9C-101B-9397-08002B2CF9AE}" pid="25" name="MotTyp">
    <vt:lpwstr>Kommittémotion</vt:lpwstr>
  </property>
  <property fmtid="{D5CDD505-2E9C-101B-9397-08002B2CF9AE}" pid="26" name="nummer">
    <vt:lpwstr>15</vt:lpwstr>
  </property>
  <property fmtid="{D5CDD505-2E9C-101B-9397-08002B2CF9AE}" pid="27" name="skuggnummer">
    <vt:lpwstr/>
  </property>
  <property fmtid="{D5CDD505-2E9C-101B-9397-08002B2CF9AE}" pid="28" name="partibeteckning">
    <vt:lpwstr>MP</vt:lpwstr>
  </property>
  <property fmtid="{D5CDD505-2E9C-101B-9397-08002B2CF9AE}" pid="29" name="Partinummer">
    <vt:lpwstr>MP54</vt:lpwstr>
  </property>
  <property fmtid="{D5CDD505-2E9C-101B-9397-08002B2CF9AE}" pid="30" name="PartiVal">
    <vt:lpwstr>MP</vt:lpwstr>
  </property>
  <property fmtid="{D5CDD505-2E9C-101B-9397-08002B2CF9AE}" pid="31" name="RubrikSvar">
    <vt:lpwstr>En enklare planprocess</vt:lpwstr>
  </property>
  <property fmtid="{D5CDD505-2E9C-101B-9397-08002B2CF9AE}" pid="32" name="Svar">
    <vt:lpwstr>Proposition</vt:lpwstr>
  </property>
  <property fmtid="{D5CDD505-2E9C-101B-9397-08002B2CF9AE}" pid="33" name="SvarFras">
    <vt:lpwstr>med anledning av prop. 2013/14:126 En enklare planprocess</vt:lpwstr>
  </property>
  <property fmtid="{D5CDD505-2E9C-101B-9397-08002B2CF9AE}" pid="34" name="SvarFrasKort">
    <vt:lpwstr>med anledning av prop. 2013/14:126</vt:lpwstr>
  </property>
  <property fmtid="{D5CDD505-2E9C-101B-9397-08002B2CF9AE}" pid="35" name="SvarNr">
    <vt:lpwstr>2013/14:126</vt:lpwstr>
  </property>
  <property fmtid="{D5CDD505-2E9C-101B-9397-08002B2CF9AE}" pid="36" name="utskottsbeteckning">
    <vt:lpwstr>C</vt:lpwstr>
  </property>
  <property fmtid="{D5CDD505-2E9C-101B-9397-08002B2CF9AE}" pid="37" name="YearUser">
    <vt:lpwstr>2013/14</vt:lpwstr>
  </property>
  <property fmtid="{D5CDD505-2E9C-101B-9397-08002B2CF9AE}" pid="38" name="urixVersion">
    <vt:lpwstr>4.6.0.0</vt:lpwstr>
  </property>
  <property fmtid="{D5CDD505-2E9C-101B-9397-08002B2CF9AE}" pid="39" name="urixOrigin">
    <vt:lpwstr>140424 15:43:22.148</vt:lpwstr>
  </property>
  <property fmtid="{D5CDD505-2E9C-101B-9397-08002B2CF9AE}" pid="40" name="urixGuid">
    <vt:lpwstr>{A945099D-37C7-471C-BD51-5332EE1A99A9}</vt:lpwstr>
  </property>
  <property fmtid="{D5CDD505-2E9C-101B-9397-08002B2CF9AE}" pid="41" name="Status">
    <vt:lpwstr>Ank T</vt:lpwstr>
  </property>
</Properties>
</file>