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ECD6F218394D94B61C3C062FE77A1C"/>
        </w:placeholder>
        <w15:appearance w15:val="hidden"/>
        <w:text/>
      </w:sdtPr>
      <w:sdtEndPr/>
      <w:sdtContent>
        <w:p w:rsidRPr="009B062B" w:rsidR="00AF30DD" w:rsidP="009B062B" w:rsidRDefault="00AF30DD" w14:paraId="68374A2A" w14:textId="77777777">
          <w:pPr>
            <w:pStyle w:val="RubrikFrslagTIllRiksdagsbeslut"/>
          </w:pPr>
          <w:r w:rsidRPr="009B062B">
            <w:t>Förslag till riksdagsbeslut</w:t>
          </w:r>
        </w:p>
      </w:sdtContent>
    </w:sdt>
    <w:sdt>
      <w:sdtPr>
        <w:alias w:val="Yrkande 1"/>
        <w:tag w:val="66202413-0a70-4f34-b123-9b60ccfe132d"/>
        <w:id w:val="199137251"/>
        <w:lock w:val="sdtLocked"/>
      </w:sdtPr>
      <w:sdtEndPr/>
      <w:sdtContent>
        <w:p w:rsidR="00603F9F" w:rsidRDefault="006562D6" w14:paraId="68374A2B" w14:textId="77777777">
          <w:pPr>
            <w:pStyle w:val="Frslagstext"/>
            <w:numPr>
              <w:ilvl w:val="0"/>
              <w:numId w:val="0"/>
            </w:numPr>
          </w:pPr>
          <w:r>
            <w:t>Riksdagen ställer sig bakom det som anförs i motionen om en översyn av ansvaret för att transportera personer som omhändertagits enligt LOB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ED26A2F94D45AE8134BD4DD7585A70"/>
        </w:placeholder>
        <w15:appearance w15:val="hidden"/>
        <w:text/>
      </w:sdtPr>
      <w:sdtEndPr/>
      <w:sdtContent>
        <w:p w:rsidRPr="009B062B" w:rsidR="006D79C9" w:rsidP="00333E95" w:rsidRDefault="006D79C9" w14:paraId="68374A2C" w14:textId="77777777">
          <w:pPr>
            <w:pStyle w:val="Rubrik1"/>
          </w:pPr>
          <w:r>
            <w:t>Motivering</w:t>
          </w:r>
        </w:p>
      </w:sdtContent>
    </w:sdt>
    <w:p w:rsidRPr="003968B5" w:rsidR="00706B66" w:rsidP="003968B5" w:rsidRDefault="00706B66" w14:paraId="68374A2D" w14:textId="78D281F1">
      <w:pPr>
        <w:pStyle w:val="Normalutanindragellerluft"/>
      </w:pPr>
      <w:r w:rsidRPr="003968B5">
        <w:t xml:space="preserve">Det är inte rimligt med dagens situation där </w:t>
      </w:r>
      <w:r w:rsidR="003968B5">
        <w:t>p</w:t>
      </w:r>
      <w:r w:rsidRPr="003968B5">
        <w:t>olisen hela tiden påförs nya uppdrag utan tillräckliga resurser och utan att andra uppdrag upphör. Polisen måste ges förutsättningar att använda sin arbetstid så effektivt som möjligt. I dag binds tusentals polisarbetstimmar av uppgifter som borde ha utförts av andra eller som alls i</w:t>
      </w:r>
      <w:r w:rsidR="003968B5">
        <w:t>nte borde ha legat hos polisen.</w:t>
      </w:r>
    </w:p>
    <w:p w:rsidRPr="003968B5" w:rsidR="00706B66" w:rsidP="003968B5" w:rsidRDefault="00706B66" w14:paraId="68374A2E" w14:textId="6547C9EB">
      <w:r w:rsidRPr="003968B5">
        <w:t xml:space="preserve">Vissa uppgifter kring handräckning har redan flyttats från </w:t>
      </w:r>
      <w:r w:rsidR="003968B5">
        <w:t>p</w:t>
      </w:r>
      <w:r w:rsidRPr="003968B5">
        <w:t xml:space="preserve">olisen till andra myndigheter, vilket är positivt. En mycket arbetskrävande uppgift som dock fortfarande ligger hos polisen är att bistå med handräckning av personer som blir föremål för ingripande enligt lagen om omhändertagande av berusade personer m.m. (LOB). </w:t>
      </w:r>
    </w:p>
    <w:p w:rsidRPr="003968B5" w:rsidR="00706B66" w:rsidP="003968B5" w:rsidRDefault="00706B66" w14:paraId="68374A2F" w14:textId="77777777">
      <w:r w:rsidRPr="003968B5">
        <w:t xml:space="preserve">Polis eller ordningsvakt kan fatta beslut om att omhänderta en person som är så berusad eller påverkad att han eller hon inte kan ta hand om sig själv. Lagstiftarens avsikt har ursprungligen varit att dessa personer normalt ska föras till vårdinstans för tillnyktring, men i praktiken förs de flesta till polisens arrestlokaler där det långt ifrån alltid finns speciella tillnyktringsrum. </w:t>
      </w:r>
    </w:p>
    <w:p w:rsidR="00706B66" w:rsidP="00706B66" w:rsidRDefault="00706B66" w14:paraId="68374A30" w14:textId="77777777">
      <w:pPr>
        <w:tabs>
          <w:tab w:val="clear" w:pos="284"/>
        </w:tabs>
      </w:pPr>
      <w:r>
        <w:t xml:space="preserve">Arbetet med att skjutsa personer som omhändertagits enligt LOB till sjukhus eller arrest slukar i dag tusentals polisarbetstimmar varje dygn. Om en berusad eller påverkad person är våldsam kan det naturligtvis vara nödvändigt för polis att gripa in, men i många fall är personen samarbetsvillig eller så påverkad att polisens enda uppgift blir att föra in personen i ett fordon och skjutsa honom eller henne till den avsedda adressen. Det kan andra göra. </w:t>
      </w:r>
    </w:p>
    <w:p w:rsidR="003968B5" w:rsidP="003968B5" w:rsidRDefault="00706B66" w14:paraId="5C898A8F" w14:textId="47A8458C">
      <w:r w:rsidRPr="003968B5">
        <w:t xml:space="preserve">Vi vill därför göra en översyn av lagstiftningen för att se om ansvaret att transportera personer som omhändertagits enligt LOB i högre utsträckning kan göras av andra, till exempel sjukvården eller Kriminalvårdens transporttjänst. Detta ska i så </w:t>
      </w:r>
      <w:r w:rsidRPr="003968B5">
        <w:lastRenderedPageBreak/>
        <w:t>fall gälla de fall en person inte bedöms våldsam eller på annat sätt farlig för sig själv eller andra</w:t>
      </w:r>
      <w:r w:rsidR="003968B5">
        <w:t>.</w:t>
      </w:r>
    </w:p>
    <w:p w:rsidRPr="003968B5" w:rsidR="00652B73" w:rsidP="003968B5" w:rsidRDefault="00652B73" w14:paraId="68374A31" w14:textId="054DA756"/>
    <w:sdt>
      <w:sdtPr>
        <w:alias w:val="CC_Underskrifter"/>
        <w:tag w:val="CC_Underskrifter"/>
        <w:id w:val="583496634"/>
        <w:lock w:val="sdtContentLocked"/>
        <w:placeholder>
          <w:docPart w:val="A04392629B864E7482468696FFEEB22B"/>
        </w:placeholder>
        <w15:appearance w15:val="hidden"/>
      </w:sdtPr>
      <w:sdtEndPr/>
      <w:sdtContent>
        <w:p w:rsidR="004801AC" w:rsidP="000334DE" w:rsidRDefault="003968B5" w14:paraId="68374A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6A7E66" w:rsidRDefault="006A7E66" w14:paraId="68374A3F" w14:textId="77777777">
      <w:bookmarkStart w:name="_GoBack" w:id="1"/>
      <w:bookmarkEnd w:id="1"/>
    </w:p>
    <w:sectPr w:rsidR="006A7E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74A41" w14:textId="77777777" w:rsidR="00706B66" w:rsidRDefault="00706B66" w:rsidP="000C1CAD">
      <w:pPr>
        <w:spacing w:line="240" w:lineRule="auto"/>
      </w:pPr>
      <w:r>
        <w:separator/>
      </w:r>
    </w:p>
  </w:endnote>
  <w:endnote w:type="continuationSeparator" w:id="0">
    <w:p w14:paraId="68374A42" w14:textId="77777777" w:rsidR="00706B66" w:rsidRDefault="00706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74A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74A48" w14:textId="671473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68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74A3F" w14:textId="77777777" w:rsidR="00706B66" w:rsidRDefault="00706B66" w:rsidP="000C1CAD">
      <w:pPr>
        <w:spacing w:line="240" w:lineRule="auto"/>
      </w:pPr>
      <w:r>
        <w:separator/>
      </w:r>
    </w:p>
  </w:footnote>
  <w:footnote w:type="continuationSeparator" w:id="0">
    <w:p w14:paraId="68374A40" w14:textId="77777777" w:rsidR="00706B66" w:rsidRDefault="00706B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374A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74A52" wp14:anchorId="68374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68B5" w14:paraId="68374A53" w14:textId="77777777">
                          <w:pPr>
                            <w:jc w:val="right"/>
                          </w:pPr>
                          <w:sdt>
                            <w:sdtPr>
                              <w:alias w:val="CC_Noformat_Partikod"/>
                              <w:tag w:val="CC_Noformat_Partikod"/>
                              <w:id w:val="-53464382"/>
                              <w:placeholder>
                                <w:docPart w:val="05E5CC74ACD54CC08F1DDFEE1B3B48AD"/>
                              </w:placeholder>
                              <w:text/>
                            </w:sdtPr>
                            <w:sdtEndPr/>
                            <w:sdtContent>
                              <w:r w:rsidR="00706B66">
                                <w:t>L</w:t>
                              </w:r>
                            </w:sdtContent>
                          </w:sdt>
                          <w:sdt>
                            <w:sdtPr>
                              <w:alias w:val="CC_Noformat_Partinummer"/>
                              <w:tag w:val="CC_Noformat_Partinummer"/>
                              <w:id w:val="-1709555926"/>
                              <w:placeholder>
                                <w:docPart w:val="942C6FCCC582472DB3355149025E0AF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374A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68B5" w14:paraId="68374A53" w14:textId="77777777">
                    <w:pPr>
                      <w:jc w:val="right"/>
                    </w:pPr>
                    <w:sdt>
                      <w:sdtPr>
                        <w:alias w:val="CC_Noformat_Partikod"/>
                        <w:tag w:val="CC_Noformat_Partikod"/>
                        <w:id w:val="-53464382"/>
                        <w:placeholder>
                          <w:docPart w:val="05E5CC74ACD54CC08F1DDFEE1B3B48AD"/>
                        </w:placeholder>
                        <w:text/>
                      </w:sdtPr>
                      <w:sdtEndPr/>
                      <w:sdtContent>
                        <w:r w:rsidR="00706B66">
                          <w:t>L</w:t>
                        </w:r>
                      </w:sdtContent>
                    </w:sdt>
                    <w:sdt>
                      <w:sdtPr>
                        <w:alias w:val="CC_Noformat_Partinummer"/>
                        <w:tag w:val="CC_Noformat_Partinummer"/>
                        <w:id w:val="-1709555926"/>
                        <w:placeholder>
                          <w:docPart w:val="942C6FCCC582472DB3355149025E0AF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374A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68B5" w14:paraId="68374A45" w14:textId="77777777">
    <w:pPr>
      <w:jc w:val="right"/>
    </w:pPr>
    <w:sdt>
      <w:sdtPr>
        <w:alias w:val="CC_Noformat_Partikod"/>
        <w:tag w:val="CC_Noformat_Partikod"/>
        <w:id w:val="559911109"/>
        <w:placeholder>
          <w:docPart w:val="942C6FCCC582472DB3355149025E0AF3"/>
        </w:placeholder>
        <w:text/>
      </w:sdtPr>
      <w:sdtEndPr/>
      <w:sdtContent>
        <w:r w:rsidR="00706B66">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8374A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68B5" w14:paraId="68374A49" w14:textId="77777777">
    <w:pPr>
      <w:jc w:val="right"/>
    </w:pPr>
    <w:sdt>
      <w:sdtPr>
        <w:alias w:val="CC_Noformat_Partikod"/>
        <w:tag w:val="CC_Noformat_Partikod"/>
        <w:id w:val="1471015553"/>
        <w:text/>
      </w:sdtPr>
      <w:sdtEndPr/>
      <w:sdtContent>
        <w:r w:rsidR="00706B66">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968B5" w14:paraId="68374A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968B5" w14:paraId="68374A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68B5" w14:paraId="68374A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:3590</w:t>
        </w:r>
      </w:sdtContent>
    </w:sdt>
  </w:p>
  <w:p w:rsidR="004F35FE" w:rsidP="00E03A3D" w:rsidRDefault="003968B5" w14:paraId="68374A4D"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706B66" w14:paraId="68374A4E" w14:textId="77777777">
        <w:pPr>
          <w:pStyle w:val="FSHRub2"/>
        </w:pPr>
        <w:r>
          <w:t>Ingripanden enligt lagen om omhändertagande av berusade personer m.m. (LOB)</w:t>
        </w:r>
      </w:p>
    </w:sdtContent>
  </w:sdt>
  <w:sdt>
    <w:sdtPr>
      <w:alias w:val="CC_Boilerplate_3"/>
      <w:tag w:val="CC_Boilerplate_3"/>
      <w:id w:val="1606463544"/>
      <w:lock w:val="sdtContentLocked"/>
      <w15:appearance w15:val="hidden"/>
      <w:text w:multiLine="1"/>
    </w:sdtPr>
    <w:sdtEndPr/>
    <w:sdtContent>
      <w:p w:rsidR="004F35FE" w:rsidP="00283E0F" w:rsidRDefault="004F35FE" w14:paraId="68374A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4D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C63"/>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8B5"/>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F9F"/>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2D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E66"/>
    <w:rsid w:val="006B2851"/>
    <w:rsid w:val="006B2ADF"/>
    <w:rsid w:val="006B35C4"/>
    <w:rsid w:val="006B3C99"/>
    <w:rsid w:val="006B3D40"/>
    <w:rsid w:val="006B4E46"/>
    <w:rsid w:val="006B6447"/>
    <w:rsid w:val="006C1088"/>
    <w:rsid w:val="006C12F9"/>
    <w:rsid w:val="006C2631"/>
    <w:rsid w:val="006C2E6D"/>
    <w:rsid w:val="006C3B16"/>
    <w:rsid w:val="006C4B9F"/>
    <w:rsid w:val="006C5636"/>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B66"/>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7BB"/>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8EA"/>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374A29"/>
  <w15:chartTrackingRefBased/>
  <w15:docId w15:val="{9AC4CF1B-FA7C-41F7-98D3-557887DA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ECD6F218394D94B61C3C062FE77A1C"/>
        <w:category>
          <w:name w:val="Allmänt"/>
          <w:gallery w:val="placeholder"/>
        </w:category>
        <w:types>
          <w:type w:val="bbPlcHdr"/>
        </w:types>
        <w:behaviors>
          <w:behavior w:val="content"/>
        </w:behaviors>
        <w:guid w:val="{64961B43-9A2E-412E-BE89-B65F8FEC867F}"/>
      </w:docPartPr>
      <w:docPartBody>
        <w:p w:rsidR="002D5E57" w:rsidRDefault="002D5E57">
          <w:pPr>
            <w:pStyle w:val="92ECD6F218394D94B61C3C062FE77A1C"/>
          </w:pPr>
          <w:r w:rsidRPr="005A0A93">
            <w:rPr>
              <w:rStyle w:val="Platshllartext"/>
            </w:rPr>
            <w:t>Förslag till riksdagsbeslut</w:t>
          </w:r>
        </w:p>
      </w:docPartBody>
    </w:docPart>
    <w:docPart>
      <w:docPartPr>
        <w:name w:val="70ED26A2F94D45AE8134BD4DD7585A70"/>
        <w:category>
          <w:name w:val="Allmänt"/>
          <w:gallery w:val="placeholder"/>
        </w:category>
        <w:types>
          <w:type w:val="bbPlcHdr"/>
        </w:types>
        <w:behaviors>
          <w:behavior w:val="content"/>
        </w:behaviors>
        <w:guid w:val="{AEA72634-D845-4795-BC0D-D5E8D51D7738}"/>
      </w:docPartPr>
      <w:docPartBody>
        <w:p w:rsidR="002D5E57" w:rsidRDefault="002D5E57">
          <w:pPr>
            <w:pStyle w:val="70ED26A2F94D45AE8134BD4DD7585A70"/>
          </w:pPr>
          <w:r w:rsidRPr="005A0A93">
            <w:rPr>
              <w:rStyle w:val="Platshllartext"/>
            </w:rPr>
            <w:t>Motivering</w:t>
          </w:r>
        </w:p>
      </w:docPartBody>
    </w:docPart>
    <w:docPart>
      <w:docPartPr>
        <w:name w:val="05E5CC74ACD54CC08F1DDFEE1B3B48AD"/>
        <w:category>
          <w:name w:val="Allmänt"/>
          <w:gallery w:val="placeholder"/>
        </w:category>
        <w:types>
          <w:type w:val="bbPlcHdr"/>
        </w:types>
        <w:behaviors>
          <w:behavior w:val="content"/>
        </w:behaviors>
        <w:guid w:val="{CFDC904B-EA8B-4C11-B18F-C3942C4CF07C}"/>
      </w:docPartPr>
      <w:docPartBody>
        <w:p w:rsidR="002D5E57" w:rsidRDefault="002D5E57">
          <w:pPr>
            <w:pStyle w:val="05E5CC74ACD54CC08F1DDFEE1B3B48AD"/>
          </w:pPr>
          <w:r>
            <w:rPr>
              <w:rStyle w:val="Platshllartext"/>
            </w:rPr>
            <w:t xml:space="preserve"> </w:t>
          </w:r>
        </w:p>
      </w:docPartBody>
    </w:docPart>
    <w:docPart>
      <w:docPartPr>
        <w:name w:val="942C6FCCC582472DB3355149025E0AF3"/>
        <w:category>
          <w:name w:val="Allmänt"/>
          <w:gallery w:val="placeholder"/>
        </w:category>
        <w:types>
          <w:type w:val="bbPlcHdr"/>
        </w:types>
        <w:behaviors>
          <w:behavior w:val="content"/>
        </w:behaviors>
        <w:guid w:val="{29CD480D-FC1E-4D6A-B419-E2F44BD9E10B}"/>
      </w:docPartPr>
      <w:docPartBody>
        <w:p w:rsidR="002D5E57" w:rsidRDefault="002D5E57">
          <w:pPr>
            <w:pStyle w:val="942C6FCCC582472DB3355149025E0AF3"/>
          </w:pPr>
          <w:r>
            <w:t xml:space="preserve"> </w:t>
          </w:r>
        </w:p>
      </w:docPartBody>
    </w:docPart>
    <w:docPart>
      <w:docPartPr>
        <w:name w:val="A04392629B864E7482468696FFEEB22B"/>
        <w:category>
          <w:name w:val="Allmänt"/>
          <w:gallery w:val="placeholder"/>
        </w:category>
        <w:types>
          <w:type w:val="bbPlcHdr"/>
        </w:types>
        <w:behaviors>
          <w:behavior w:val="content"/>
        </w:behaviors>
        <w:guid w:val="{12DBDB47-FA87-4DFC-9E99-5660D4477E57}"/>
      </w:docPartPr>
      <w:docPartBody>
        <w:p w:rsidR="00A3287E" w:rsidRDefault="00A328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57"/>
    <w:rsid w:val="002D5E57"/>
    <w:rsid w:val="00A32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ECD6F218394D94B61C3C062FE77A1C">
    <w:name w:val="92ECD6F218394D94B61C3C062FE77A1C"/>
  </w:style>
  <w:style w:type="paragraph" w:customStyle="1" w:styleId="5306088313A347FB95930C799B653A22">
    <w:name w:val="5306088313A347FB95930C799B653A22"/>
  </w:style>
  <w:style w:type="paragraph" w:customStyle="1" w:styleId="19227AAE22F04C2BA870166C1B28E720">
    <w:name w:val="19227AAE22F04C2BA870166C1B28E720"/>
  </w:style>
  <w:style w:type="paragraph" w:customStyle="1" w:styleId="70ED26A2F94D45AE8134BD4DD7585A70">
    <w:name w:val="70ED26A2F94D45AE8134BD4DD7585A70"/>
  </w:style>
  <w:style w:type="paragraph" w:customStyle="1" w:styleId="E08B7104113647399224BAAF10762093">
    <w:name w:val="E08B7104113647399224BAAF10762093"/>
  </w:style>
  <w:style w:type="paragraph" w:customStyle="1" w:styleId="05E5CC74ACD54CC08F1DDFEE1B3B48AD">
    <w:name w:val="05E5CC74ACD54CC08F1DDFEE1B3B48AD"/>
  </w:style>
  <w:style w:type="paragraph" w:customStyle="1" w:styleId="942C6FCCC582472DB3355149025E0AF3">
    <w:name w:val="942C6FCCC582472DB3355149025E0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A9CB1-DE5D-4B32-8FD0-FEEC7FF00C0A}"/>
</file>

<file path=customXml/itemProps2.xml><?xml version="1.0" encoding="utf-8"?>
<ds:datastoreItem xmlns:ds="http://schemas.openxmlformats.org/officeDocument/2006/customXml" ds:itemID="{AC64BB39-1FE1-41A5-990B-67B5174A136B}"/>
</file>

<file path=customXml/itemProps3.xml><?xml version="1.0" encoding="utf-8"?>
<ds:datastoreItem xmlns:ds="http://schemas.openxmlformats.org/officeDocument/2006/customXml" ds:itemID="{88305F3B-CE62-4394-B387-E14791AB5388}"/>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1894</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