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13B80" w:rsidP="00D650F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S2017/0</w:t>
            </w:r>
            <w:r w:rsidR="00D650FE">
              <w:rPr>
                <w:sz w:val="20"/>
              </w:rPr>
              <w:t>626</w:t>
            </w:r>
            <w:r>
              <w:rPr>
                <w:sz w:val="20"/>
              </w:rPr>
              <w:t>8</w:t>
            </w:r>
            <w:r w:rsidR="00646E0E"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200354" w:rsidRDefault="006E4E11" w:rsidP="00D650FE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46E0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46E0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6F4E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46E0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46E0E" w:rsidP="00646E0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0170F3">
        <w:t>2017/18:</w:t>
      </w:r>
      <w:r w:rsidR="00D650FE">
        <w:t>224</w:t>
      </w:r>
      <w:r w:rsidR="000170F3">
        <w:t xml:space="preserve"> </w:t>
      </w:r>
      <w:r w:rsidR="00D650FE">
        <w:t>N</w:t>
      </w:r>
      <w:r w:rsidR="000170F3">
        <w:t xml:space="preserve">ationell </w:t>
      </w:r>
      <w:r w:rsidR="00D650FE">
        <w:t>strategi för att eliminera hepatit C</w:t>
      </w:r>
    </w:p>
    <w:p w:rsidR="006E4E11" w:rsidRDefault="006E4E11">
      <w:pPr>
        <w:pStyle w:val="RKnormal"/>
      </w:pPr>
    </w:p>
    <w:p w:rsidR="00BD4ED3" w:rsidRDefault="00D650FE">
      <w:pPr>
        <w:pStyle w:val="RKnormal"/>
      </w:pPr>
      <w:r>
        <w:t xml:space="preserve">Jenny Petersson </w:t>
      </w:r>
      <w:r w:rsidR="000170F3">
        <w:t>(</w:t>
      </w:r>
      <w:r>
        <w:t>M</w:t>
      </w:r>
      <w:r w:rsidR="000170F3">
        <w:t xml:space="preserve">) har frågat mig </w:t>
      </w:r>
      <w:r>
        <w:t>om det inte är dags för en nationell strategi för att eliminera hepatit C, där även stora grupper hepatit C-smittade som i dag inte uppfyller kraven för att få behandling mot hepa</w:t>
      </w:r>
      <w:r w:rsidR="007C21E3">
        <w:softHyphen/>
      </w:r>
      <w:r>
        <w:t xml:space="preserve">tit C får tillgång till behandling. </w:t>
      </w:r>
    </w:p>
    <w:p w:rsidR="00BD4ED3" w:rsidRDefault="00BD4ED3">
      <w:pPr>
        <w:pStyle w:val="RKnormal"/>
      </w:pPr>
    </w:p>
    <w:p w:rsidR="00C4236F" w:rsidRDefault="00C4236F" w:rsidP="00C4236F">
      <w:pPr>
        <w:pStyle w:val="RKnormal"/>
      </w:pPr>
      <w:r>
        <w:t>Under de senaste åren har det kommit flera nya läkemedel mot hepatit C som är mycket effektiva</w:t>
      </w:r>
      <w:r w:rsidR="009F6211">
        <w:t xml:space="preserve"> </w:t>
      </w:r>
      <w:r w:rsidR="00563564">
        <w:t xml:space="preserve">och </w:t>
      </w:r>
      <w:r w:rsidR="00052796">
        <w:t xml:space="preserve">ger möjlighet </w:t>
      </w:r>
      <w:r w:rsidR="00563564">
        <w:t xml:space="preserve">att </w:t>
      </w:r>
      <w:r w:rsidR="00052796">
        <w:t xml:space="preserve">bota </w:t>
      </w:r>
      <w:r w:rsidR="00563564">
        <w:t>sjukdomen. Det är en stor framgång. Regeringen har också, bland annat i syfte att fler ska kunna ta del av dessa läkemedel, i flera års läkemedelsöverenskommelser med SKL bidragit med en omfattande delfinansiering av kostnaden för läkemedlen – utan att detta är en formell förpliktelse för staten. Detta är viktigt då läkemedlen är kostsamma, om än mindre så idag än vid intro</w:t>
      </w:r>
      <w:r w:rsidR="007C21E3">
        <w:softHyphen/>
      </w:r>
      <w:r w:rsidR="00563564">
        <w:t xml:space="preserve">duktionen. </w:t>
      </w:r>
    </w:p>
    <w:p w:rsidR="00857625" w:rsidRDefault="00857625" w:rsidP="00C4236F">
      <w:pPr>
        <w:pStyle w:val="RKnormal"/>
      </w:pPr>
    </w:p>
    <w:p w:rsidR="00857625" w:rsidRDefault="00DE6A5E" w:rsidP="00C4236F">
      <w:pPr>
        <w:pStyle w:val="RKnormal"/>
      </w:pPr>
      <w:r>
        <w:t>Precis som</w:t>
      </w:r>
      <w:r w:rsidR="00857625">
        <w:t xml:space="preserve"> Jenny Peters</w:t>
      </w:r>
      <w:r w:rsidR="00966ECA">
        <w:t>s</w:t>
      </w:r>
      <w:r w:rsidR="00857625">
        <w:t xml:space="preserve">on </w:t>
      </w:r>
      <w:r>
        <w:t>skriver beräknas kostnaderna för läkeme</w:t>
      </w:r>
      <w:r w:rsidR="007C21E3">
        <w:softHyphen/>
      </w:r>
      <w:r>
        <w:t xml:space="preserve">delsbehandling av hepatit C minska under 2017, jämfört med utfallet för 2016. Socialstyrelsen skriver i sin prognos av läkemedelsförsäljningen (Dnr 5.3-24047/2017) att kostnaden för läkemedel som används </w:t>
      </w:r>
      <w:r w:rsidR="00966ECA">
        <w:t>mot</w:t>
      </w:r>
      <w:r>
        <w:t xml:space="preserve"> hepatit C beräknas uppgå till 785 miljoner kronor</w:t>
      </w:r>
      <w:r w:rsidR="00966ECA">
        <w:t xml:space="preserve"> under</w:t>
      </w:r>
      <w:r>
        <w:t xml:space="preserve"> 2017, vilket kan jämföras </w:t>
      </w:r>
      <w:r w:rsidR="00966ECA">
        <w:t xml:space="preserve">med </w:t>
      </w:r>
      <w:r>
        <w:t>1 441 miljoner kronor</w:t>
      </w:r>
      <w:r w:rsidR="00966ECA">
        <w:t xml:space="preserve"> under 2016</w:t>
      </w:r>
      <w:r>
        <w:t xml:space="preserve">. Enligt Socialstyrelsen beror minskningen huvudsakligen på </w:t>
      </w:r>
      <w:r w:rsidR="00A515DD">
        <w:t xml:space="preserve">att antalet behandlade patienter börjar </w:t>
      </w:r>
      <w:r w:rsidR="00966ECA">
        <w:t>minska</w:t>
      </w:r>
      <w:r w:rsidR="00A515DD">
        <w:t xml:space="preserve"> eftersom de svårt sjuka redan </w:t>
      </w:r>
      <w:r w:rsidR="00966ECA">
        <w:t xml:space="preserve">har </w:t>
      </w:r>
      <w:r w:rsidR="00A515DD">
        <w:t xml:space="preserve">fått behandling, men även på </w:t>
      </w:r>
      <w:r w:rsidR="008174E5">
        <w:t xml:space="preserve">att </w:t>
      </w:r>
      <w:r w:rsidR="00A515DD">
        <w:t xml:space="preserve">priserna för läkemedlen har sjunkit. </w:t>
      </w:r>
      <w:r w:rsidR="008174E5">
        <w:t>Värt att notera är att So</w:t>
      </w:r>
      <w:r w:rsidR="007C21E3">
        <w:softHyphen/>
      </w:r>
      <w:r w:rsidR="008174E5">
        <w:t xml:space="preserve">cialstyrelsen i sin prognos endast inkluderar de officiella </w:t>
      </w:r>
      <w:r w:rsidR="00966ECA">
        <w:t xml:space="preserve">så kallade </w:t>
      </w:r>
      <w:r w:rsidR="008174E5">
        <w:t>list</w:t>
      </w:r>
      <w:r w:rsidR="007C21E3">
        <w:softHyphen/>
      </w:r>
      <w:r w:rsidR="008174E5">
        <w:t xml:space="preserve">priserna, och därmed inte tar hänsyn till eventuella återbäringsavtal som innebär att kostnaden för att använda läkemedlen i praktiken är lägre. </w:t>
      </w:r>
    </w:p>
    <w:p w:rsidR="00C4236F" w:rsidRDefault="00C4236F" w:rsidP="00C4236F">
      <w:pPr>
        <w:pStyle w:val="RKnormal"/>
      </w:pPr>
    </w:p>
    <w:p w:rsidR="00A515DD" w:rsidRDefault="00A515DD" w:rsidP="00C4236F">
      <w:pPr>
        <w:pStyle w:val="RKnormal"/>
      </w:pPr>
      <w:r w:rsidRPr="00A515DD">
        <w:t>Tandvå</w:t>
      </w:r>
      <w:r w:rsidR="00966ECA">
        <w:t>r</w:t>
      </w:r>
      <w:r w:rsidRPr="00A515DD">
        <w:t xml:space="preserve">ds- och läkemedelsförmånsverket (TLV) är den myndighet som fattar beslut </w:t>
      </w:r>
      <w:r w:rsidR="00966ECA">
        <w:t xml:space="preserve">om </w:t>
      </w:r>
      <w:r w:rsidRPr="00A515DD">
        <w:t xml:space="preserve">pris och subvention för de läkemedel som </w:t>
      </w:r>
      <w:r w:rsidR="006D00AC">
        <w:t xml:space="preserve">omfattas av </w:t>
      </w:r>
      <w:r w:rsidRPr="00A515DD">
        <w:t>högkostnads</w:t>
      </w:r>
      <w:r w:rsidR="006D00AC">
        <w:t>förmånen, där f</w:t>
      </w:r>
      <w:r w:rsidRPr="00A515DD">
        <w:t xml:space="preserve">öretagen ansöker om </w:t>
      </w:r>
      <w:r w:rsidR="006D00AC">
        <w:t xml:space="preserve">att </w:t>
      </w:r>
      <w:r w:rsidRPr="00A515DD">
        <w:t>få ingå.</w:t>
      </w:r>
      <w:r>
        <w:t xml:space="preserve"> </w:t>
      </w:r>
      <w:r w:rsidR="006D00AC">
        <w:t>TLV fattar sina beslut om pris och subvention utifrån lagen (2002:160) om läkeme</w:t>
      </w:r>
      <w:r w:rsidR="007C21E3">
        <w:softHyphen/>
      </w:r>
      <w:r w:rsidR="006D00AC">
        <w:t xml:space="preserve">delsförmåner m.m. </w:t>
      </w:r>
      <w:r>
        <w:t>I dag finns det f</w:t>
      </w:r>
      <w:r w:rsidR="006D00AC">
        <w:t xml:space="preserve">örmånsbegränsningar för de nya </w:t>
      </w:r>
      <w:r w:rsidR="00966ECA">
        <w:t>läke</w:t>
      </w:r>
      <w:r w:rsidR="007C21E3">
        <w:softHyphen/>
      </w:r>
      <w:r w:rsidR="00966ECA">
        <w:t xml:space="preserve">medlen mot </w:t>
      </w:r>
      <w:r>
        <w:t xml:space="preserve">hepatit C, som innebär att subventionen inte omfattar de med lindrigast sjukdom. </w:t>
      </w:r>
      <w:r w:rsidR="00563564">
        <w:t xml:space="preserve">Detta är ett beslut som myndigheten äger, och </w:t>
      </w:r>
      <w:r w:rsidR="00052796">
        <w:t xml:space="preserve">som </w:t>
      </w:r>
      <w:r w:rsidR="00563564">
        <w:t xml:space="preserve">regeringen inte har möjlighet att överpröva. </w:t>
      </w:r>
    </w:p>
    <w:p w:rsidR="00C4236F" w:rsidRDefault="00C4236F" w:rsidP="00C4236F">
      <w:pPr>
        <w:pStyle w:val="RKnormal"/>
      </w:pPr>
    </w:p>
    <w:p w:rsidR="00685D63" w:rsidRDefault="00966ECA">
      <w:pPr>
        <w:pStyle w:val="RKnormal"/>
      </w:pPr>
      <w:r>
        <w:t>Det finns</w:t>
      </w:r>
      <w:r w:rsidR="00563564">
        <w:t xml:space="preserve"> i</w:t>
      </w:r>
      <w:r w:rsidR="00052796">
        <w:t xml:space="preserve"> </w:t>
      </w:r>
      <w:r w:rsidR="00563564">
        <w:t>dag</w:t>
      </w:r>
      <w:r>
        <w:t xml:space="preserve"> inte någon nationell strategi avseende behandling mot hepatit C, och Sverige har överlag få nationella strategier som hanterar särskilda sjukdomsdiagnoser. </w:t>
      </w:r>
      <w:r w:rsidR="003D0F4E">
        <w:t>Det är kopplat till hur hälso- och sjukvår</w:t>
      </w:r>
      <w:r w:rsidR="007C21E3">
        <w:softHyphen/>
      </w:r>
      <w:r w:rsidR="003D0F4E">
        <w:t xml:space="preserve">den är organiserad i Sverige. </w:t>
      </w:r>
      <w:r w:rsidR="000804A6">
        <w:t>D</w:t>
      </w:r>
      <w:r>
        <w:t xml:space="preserve">et </w:t>
      </w:r>
      <w:r w:rsidR="000804A6">
        <w:t xml:space="preserve">är </w:t>
      </w:r>
      <w:r>
        <w:t>enlig</w:t>
      </w:r>
      <w:r w:rsidR="000804A6">
        <w:t>t</w:t>
      </w:r>
      <w:r>
        <w:t xml:space="preserve"> hälso- och sjukvårdslagen landstingen som har ansvar för att bedriva hälso- och sjukvård. De ska göra de bedömningar och prioriteringar som de anser lämpliga utifrån de förutsättningar som råder inom respektive landsting, för att erbjuda en god vård.</w:t>
      </w:r>
      <w:r w:rsidR="00563564">
        <w:t xml:space="preserve"> </w:t>
      </w:r>
    </w:p>
    <w:p w:rsidR="00563564" w:rsidRDefault="00563564">
      <w:pPr>
        <w:pStyle w:val="RKnormal"/>
      </w:pPr>
    </w:p>
    <w:p w:rsidR="00563564" w:rsidRDefault="008C22D6">
      <w:pPr>
        <w:pStyle w:val="RKnormal"/>
      </w:pPr>
      <w:r>
        <w:t xml:space="preserve">Jag kan glädjande nog konstatera att vi i </w:t>
      </w:r>
      <w:r w:rsidR="00563564">
        <w:t xml:space="preserve">Sverige </w:t>
      </w:r>
      <w:r>
        <w:t xml:space="preserve">har </w:t>
      </w:r>
      <w:r w:rsidR="00563564">
        <w:t xml:space="preserve">fått en </w:t>
      </w:r>
      <w:r>
        <w:t xml:space="preserve">tidig </w:t>
      </w:r>
      <w:r w:rsidR="00563564">
        <w:t>intro</w:t>
      </w:r>
      <w:r w:rsidR="007C21E3">
        <w:softHyphen/>
      </w:r>
      <w:r w:rsidR="00563564">
        <w:t xml:space="preserve">duktion av dessa läkemedel </w:t>
      </w:r>
      <w:r>
        <w:t xml:space="preserve">jämfört </w:t>
      </w:r>
      <w:r w:rsidR="00563564">
        <w:t xml:space="preserve">många andra länder. </w:t>
      </w:r>
    </w:p>
    <w:p w:rsidR="00713B80" w:rsidRDefault="00713B80">
      <w:pPr>
        <w:pStyle w:val="RKnormal"/>
      </w:pPr>
    </w:p>
    <w:p w:rsidR="006D00AC" w:rsidRDefault="006D00AC">
      <w:pPr>
        <w:pStyle w:val="RKnormal"/>
      </w:pPr>
    </w:p>
    <w:p w:rsidR="00646E0E" w:rsidRDefault="00646E0E">
      <w:pPr>
        <w:pStyle w:val="RKnormal"/>
      </w:pPr>
      <w:r>
        <w:t>Stockholm den</w:t>
      </w:r>
      <w:r w:rsidR="006A6814">
        <w:t xml:space="preserve"> </w:t>
      </w:r>
      <w:r w:rsidR="00D650FE">
        <w:t>15</w:t>
      </w:r>
      <w:r w:rsidR="00200354">
        <w:t xml:space="preserve"> november</w:t>
      </w:r>
      <w:r w:rsidR="00012577">
        <w:t xml:space="preserve"> 2017</w:t>
      </w:r>
    </w:p>
    <w:p w:rsidR="00646E0E" w:rsidRDefault="00646E0E">
      <w:pPr>
        <w:pStyle w:val="RKnormal"/>
      </w:pPr>
    </w:p>
    <w:p w:rsidR="00012577" w:rsidRDefault="00012577">
      <w:pPr>
        <w:pStyle w:val="RKnormal"/>
      </w:pPr>
    </w:p>
    <w:p w:rsidR="00646E0E" w:rsidRDefault="00646E0E">
      <w:pPr>
        <w:pStyle w:val="RKnormal"/>
      </w:pPr>
    </w:p>
    <w:p w:rsidR="00646E0E" w:rsidRDefault="00646E0E">
      <w:pPr>
        <w:pStyle w:val="RKnormal"/>
      </w:pPr>
      <w:r>
        <w:t>Annika Strandhäll</w:t>
      </w:r>
    </w:p>
    <w:sectPr w:rsidR="00646E0E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C72" w:rsidRDefault="00A11C72">
      <w:r>
        <w:separator/>
      </w:r>
    </w:p>
  </w:endnote>
  <w:endnote w:type="continuationSeparator" w:id="0">
    <w:p w:rsidR="00A11C72" w:rsidRDefault="00A1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C72" w:rsidRDefault="00A11C72">
      <w:r>
        <w:separator/>
      </w:r>
    </w:p>
  </w:footnote>
  <w:footnote w:type="continuationSeparator" w:id="0">
    <w:p w:rsidR="00A11C72" w:rsidRDefault="00A1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9279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456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E0E" w:rsidRDefault="00646E0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AF28D4" wp14:editId="77AF28D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0E"/>
    <w:rsid w:val="00000622"/>
    <w:rsid w:val="00012577"/>
    <w:rsid w:val="00012A74"/>
    <w:rsid w:val="000170F3"/>
    <w:rsid w:val="00023C68"/>
    <w:rsid w:val="00026671"/>
    <w:rsid w:val="00052796"/>
    <w:rsid w:val="000804A6"/>
    <w:rsid w:val="0009303B"/>
    <w:rsid w:val="000A7423"/>
    <w:rsid w:val="000E210E"/>
    <w:rsid w:val="00147D64"/>
    <w:rsid w:val="00150384"/>
    <w:rsid w:val="00160901"/>
    <w:rsid w:val="001805B7"/>
    <w:rsid w:val="001D5FF4"/>
    <w:rsid w:val="00200354"/>
    <w:rsid w:val="00215F43"/>
    <w:rsid w:val="002407A4"/>
    <w:rsid w:val="00292821"/>
    <w:rsid w:val="002A3FEA"/>
    <w:rsid w:val="002B0ABB"/>
    <w:rsid w:val="002F70F3"/>
    <w:rsid w:val="00305FDC"/>
    <w:rsid w:val="003100A7"/>
    <w:rsid w:val="00316D0C"/>
    <w:rsid w:val="00317A9E"/>
    <w:rsid w:val="00367732"/>
    <w:rsid w:val="00367B1C"/>
    <w:rsid w:val="00372958"/>
    <w:rsid w:val="00383AC3"/>
    <w:rsid w:val="00387518"/>
    <w:rsid w:val="003B68A9"/>
    <w:rsid w:val="003C5089"/>
    <w:rsid w:val="003D0F4E"/>
    <w:rsid w:val="00411DEC"/>
    <w:rsid w:val="004577C9"/>
    <w:rsid w:val="0046000C"/>
    <w:rsid w:val="004A328D"/>
    <w:rsid w:val="004E0B8B"/>
    <w:rsid w:val="00563564"/>
    <w:rsid w:val="00581797"/>
    <w:rsid w:val="0058762B"/>
    <w:rsid w:val="005B2531"/>
    <w:rsid w:val="00612618"/>
    <w:rsid w:val="00623FE3"/>
    <w:rsid w:val="00646E0E"/>
    <w:rsid w:val="00685D63"/>
    <w:rsid w:val="006927D5"/>
    <w:rsid w:val="006A6814"/>
    <w:rsid w:val="006C1729"/>
    <w:rsid w:val="006D00AC"/>
    <w:rsid w:val="006D1278"/>
    <w:rsid w:val="006E4E11"/>
    <w:rsid w:val="006F4E3C"/>
    <w:rsid w:val="00713B80"/>
    <w:rsid w:val="007242A3"/>
    <w:rsid w:val="007313EE"/>
    <w:rsid w:val="007648F9"/>
    <w:rsid w:val="007769DD"/>
    <w:rsid w:val="007A6855"/>
    <w:rsid w:val="007C21E3"/>
    <w:rsid w:val="007C441D"/>
    <w:rsid w:val="008174E5"/>
    <w:rsid w:val="00833C41"/>
    <w:rsid w:val="00857625"/>
    <w:rsid w:val="0089009A"/>
    <w:rsid w:val="008C0584"/>
    <w:rsid w:val="008C22D6"/>
    <w:rsid w:val="008D24AE"/>
    <w:rsid w:val="008F0AC4"/>
    <w:rsid w:val="009039DC"/>
    <w:rsid w:val="0092027A"/>
    <w:rsid w:val="00927C38"/>
    <w:rsid w:val="0093789A"/>
    <w:rsid w:val="00955E31"/>
    <w:rsid w:val="00966ECA"/>
    <w:rsid w:val="00985D3A"/>
    <w:rsid w:val="00992E72"/>
    <w:rsid w:val="009D6934"/>
    <w:rsid w:val="009E1973"/>
    <w:rsid w:val="009E39AE"/>
    <w:rsid w:val="009F6211"/>
    <w:rsid w:val="00A056EB"/>
    <w:rsid w:val="00A11C72"/>
    <w:rsid w:val="00A26F8E"/>
    <w:rsid w:val="00A3659B"/>
    <w:rsid w:val="00A477FE"/>
    <w:rsid w:val="00A515DD"/>
    <w:rsid w:val="00AB4561"/>
    <w:rsid w:val="00AD0E0B"/>
    <w:rsid w:val="00AF26D1"/>
    <w:rsid w:val="00B07FC9"/>
    <w:rsid w:val="00B14C1F"/>
    <w:rsid w:val="00B440CA"/>
    <w:rsid w:val="00B73EA7"/>
    <w:rsid w:val="00B75CBF"/>
    <w:rsid w:val="00BD4ED3"/>
    <w:rsid w:val="00C325FE"/>
    <w:rsid w:val="00C33417"/>
    <w:rsid w:val="00C4236F"/>
    <w:rsid w:val="00C625C4"/>
    <w:rsid w:val="00C66EEF"/>
    <w:rsid w:val="00C932FF"/>
    <w:rsid w:val="00CD0ACA"/>
    <w:rsid w:val="00D133D7"/>
    <w:rsid w:val="00D64CDB"/>
    <w:rsid w:val="00D650FE"/>
    <w:rsid w:val="00D91AEE"/>
    <w:rsid w:val="00D92795"/>
    <w:rsid w:val="00DD7E8D"/>
    <w:rsid w:val="00DE5F21"/>
    <w:rsid w:val="00DE6A5E"/>
    <w:rsid w:val="00E15E56"/>
    <w:rsid w:val="00E27B9F"/>
    <w:rsid w:val="00E403C0"/>
    <w:rsid w:val="00E57969"/>
    <w:rsid w:val="00E73CB0"/>
    <w:rsid w:val="00E80146"/>
    <w:rsid w:val="00E904D0"/>
    <w:rsid w:val="00EA5D2E"/>
    <w:rsid w:val="00EC25F9"/>
    <w:rsid w:val="00ED583F"/>
    <w:rsid w:val="00EF7057"/>
    <w:rsid w:val="00F668A2"/>
    <w:rsid w:val="00F8573A"/>
    <w:rsid w:val="00F90870"/>
    <w:rsid w:val="00F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F288D"/>
  <w15:docId w15:val="{87FC6AE8-9E4E-4030-BE1E-1B9E88CC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11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11DE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6000C"/>
    <w:rPr>
      <w:sz w:val="16"/>
      <w:szCs w:val="16"/>
    </w:rPr>
  </w:style>
  <w:style w:type="paragraph" w:styleId="Kommentarer">
    <w:name w:val="annotation text"/>
    <w:basedOn w:val="Normal"/>
    <w:link w:val="KommentarerChar"/>
    <w:rsid w:val="0046000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6000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6000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6000C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372958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20035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0035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F908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b762be0c-4b22-44c3-aa19-6c60db9decae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88665D-806B-4FA6-8527-A093169EC2A6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customXml/itemProps2.xml><?xml version="1.0" encoding="utf-8"?>
<ds:datastoreItem xmlns:ds="http://schemas.openxmlformats.org/officeDocument/2006/customXml" ds:itemID="{4B7A10A0-0908-4CA9-BCDB-C7133DAA12D4}"/>
</file>

<file path=customXml/itemProps3.xml><?xml version="1.0" encoding="utf-8"?>
<ds:datastoreItem xmlns:ds="http://schemas.openxmlformats.org/officeDocument/2006/customXml" ds:itemID="{3804FEAB-EF80-43F5-8B3D-F25DE0F62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32286-4CA8-4779-AEAE-6B255CC05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53BAF8-9BF2-4BE8-ADA0-70B3D4464E3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B63A5C8-C531-4147-AB9A-89B0BFB998E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2536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 Söder</dc:creator>
  <cp:lastModifiedBy>Hanna Lobosco</cp:lastModifiedBy>
  <cp:revision>2</cp:revision>
  <cp:lastPrinted>2017-11-10T07:47:00Z</cp:lastPrinted>
  <dcterms:created xsi:type="dcterms:W3CDTF">2017-11-14T09:28:00Z</dcterms:created>
  <dcterms:modified xsi:type="dcterms:W3CDTF">2017-11-14T09:28:00Z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6613c82a-a798-4630-a08a-a8c1bc4b2b6a</vt:lpwstr>
  </property>
  <property fmtid="{D5CDD505-2E9C-101B-9397-08002B2CF9AE}" pid="9" name="Aktivitetskategori">
    <vt:lpwstr/>
  </property>
</Properties>
</file>