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2E48" w:rsidRPr="00DD2E48" w:rsidRDefault="00DD2E48">
      <w:pPr>
        <w:pStyle w:val="Frslagsrubrik"/>
        <w:shd w:val="clear" w:color="000000" w:fill="auto"/>
      </w:pPr>
      <w:r w:rsidRPr="00DD2E48">
        <w:t>Förslag till riksdagsbeslut</w:t>
      </w:r>
    </w:p>
    <w:p w:rsidR="00DD2E48" w:rsidRPr="00DD2E48" w:rsidRDefault="00DD2E48">
      <w:pPr>
        <w:pStyle w:val="Hemstlatt"/>
        <w:numPr>
          <w:ilvl w:val="0"/>
          <w:numId w:val="1"/>
        </w:numPr>
        <w:shd w:val="clear" w:color="000000" w:fill="auto"/>
      </w:pPr>
      <w:r w:rsidRPr="00DD2E48">
        <w:t>Riksdagen tillkännager för regeringen som sin mening vad som anförs i motionen om ”Kreativa Sver</w:t>
      </w:r>
      <w:r w:rsidRPr="00DD2E48">
        <w:t>i</w:t>
      </w:r>
      <w:r w:rsidRPr="00DD2E48">
        <w:t>ge”.</w:t>
      </w:r>
    </w:p>
    <w:p w:rsidR="00DD2E48" w:rsidRPr="00DD2E48" w:rsidRDefault="00DD2E48">
      <w:pPr>
        <w:pStyle w:val="Hemstlatt"/>
        <w:numPr>
          <w:ilvl w:val="0"/>
          <w:numId w:val="1"/>
        </w:numPr>
        <w:shd w:val="clear" w:color="000000" w:fill="auto"/>
      </w:pPr>
      <w:r w:rsidRPr="00DD2E48">
        <w:t>Riksdagen tillkännager för regeringen som sin mening vad som anförs i motionen om att återstarta Accessprogra</w:t>
      </w:r>
      <w:r w:rsidRPr="00DD2E48">
        <w:t>m</w:t>
      </w:r>
      <w:r w:rsidRPr="00DD2E48">
        <w:t>met.</w:t>
      </w:r>
    </w:p>
    <w:p w:rsidR="00DD2E48" w:rsidRPr="00DD2E48" w:rsidRDefault="00DD2E48">
      <w:pPr>
        <w:pStyle w:val="Hemstlatt"/>
        <w:numPr>
          <w:ilvl w:val="0"/>
          <w:numId w:val="1"/>
        </w:numPr>
        <w:shd w:val="clear" w:color="000000" w:fill="auto"/>
      </w:pPr>
      <w:r w:rsidRPr="00DD2E48">
        <w:t>Riksdagen tillkännager för regeringen som sin mening vad som anförs i motionen om att stödja utvecklingen av digitala bibli</w:t>
      </w:r>
      <w:r w:rsidRPr="00DD2E48">
        <w:t>o</w:t>
      </w:r>
      <w:r w:rsidRPr="00DD2E48">
        <w:t>tek.</w:t>
      </w:r>
    </w:p>
    <w:p w:rsidR="00DD2E48" w:rsidRPr="00DD2E48" w:rsidRDefault="00DD2E48">
      <w:pPr>
        <w:pStyle w:val="Hemstlatt"/>
        <w:numPr>
          <w:ilvl w:val="0"/>
          <w:numId w:val="1"/>
        </w:numPr>
        <w:shd w:val="clear" w:color="000000" w:fill="auto"/>
      </w:pPr>
      <w:r w:rsidRPr="00DD2E48">
        <w:t>Riksdagen tillkännager för regeringen som sin mening vad som anförs i motionen om att återinföra fri entré på de statliga mus</w:t>
      </w:r>
      <w:r w:rsidRPr="00DD2E48">
        <w:t>e</w:t>
      </w:r>
      <w:r w:rsidRPr="00DD2E48">
        <w:t>erna.</w:t>
      </w:r>
    </w:p>
    <w:p w:rsidR="00DD2E48" w:rsidRPr="00DD2E48" w:rsidRDefault="00DD2E48">
      <w:pPr>
        <w:pStyle w:val="Hemstlatt"/>
        <w:numPr>
          <w:ilvl w:val="0"/>
          <w:numId w:val="1"/>
        </w:numPr>
        <w:shd w:val="clear" w:color="000000" w:fill="auto"/>
      </w:pPr>
      <w:r w:rsidRPr="00DD2E48">
        <w:t>Riksdagen tillkännager för regeringen som sin mening vad som anförs i motionen om att införa en ny princip inom museiväse</w:t>
      </w:r>
      <w:r w:rsidRPr="00DD2E48">
        <w:t>n</w:t>
      </w:r>
      <w:r w:rsidRPr="00DD2E48">
        <w:t>det: fri dragningsrätt på samlingar och verk som för stunden inte v</w:t>
      </w:r>
      <w:r w:rsidRPr="00DD2E48">
        <w:t>i</w:t>
      </w:r>
      <w:r w:rsidRPr="00DD2E48">
        <w:t>sas av det museum som ansvarar för dem.</w:t>
      </w:r>
    </w:p>
    <w:p w:rsidR="00DD2E48" w:rsidRPr="00DD2E48" w:rsidRDefault="00DD2E48">
      <w:pPr>
        <w:pStyle w:val="Hemstlatt"/>
        <w:numPr>
          <w:ilvl w:val="0"/>
          <w:numId w:val="1"/>
        </w:numPr>
        <w:shd w:val="clear" w:color="000000" w:fill="auto"/>
      </w:pPr>
      <w:r w:rsidRPr="00DD2E48">
        <w:t>Riksdagen tillkännager för regeringen som sin mening vad som anförs i motionen om att fler centrala museer och andra kulturi</w:t>
      </w:r>
      <w:r w:rsidRPr="00DD2E48">
        <w:t>n</w:t>
      </w:r>
      <w:r w:rsidRPr="00DD2E48">
        <w:t>stitutioner via filialer etablerar sig också i andra delar av landet än Stockholm, såsom Moderna Museets filial i Malmö.</w:t>
      </w:r>
    </w:p>
    <w:p w:rsidR="00DD2E48" w:rsidRPr="00DD2E48" w:rsidRDefault="00DD2E48">
      <w:pPr>
        <w:pStyle w:val="Hemstlatt"/>
        <w:numPr>
          <w:ilvl w:val="0"/>
          <w:numId w:val="1"/>
        </w:numPr>
        <w:shd w:val="clear" w:color="000000" w:fill="auto"/>
      </w:pPr>
      <w:r w:rsidRPr="00DD2E48">
        <w:t>Riksdagen tillkännager för regeringen som sin mening vad som anförs i motionen om att tillsätta en utredning för att se över möjligheterna att införa en maxtaxa.</w:t>
      </w:r>
      <w:r w:rsidRPr="00DD2E48">
        <w:rPr>
          <w:rStyle w:val="Fotnotsreferens"/>
        </w:rPr>
        <w:t>1</w:t>
      </w:r>
    </w:p>
    <w:p w:rsidR="00DD2E48" w:rsidRPr="00DD2E48" w:rsidRDefault="00DD2E48">
      <w:pPr>
        <w:pStyle w:val="Hemstlatt"/>
        <w:numPr>
          <w:ilvl w:val="0"/>
          <w:numId w:val="1"/>
        </w:numPr>
        <w:shd w:val="clear" w:color="000000" w:fill="auto"/>
      </w:pPr>
      <w:r w:rsidRPr="00DD2E48">
        <w:t>Riksdagen tillkännager för regeringen som sin mening vad som anförs i motionen om riktade insatser till läsovana gru</w:t>
      </w:r>
      <w:r w:rsidRPr="00DD2E48">
        <w:t>p</w:t>
      </w:r>
      <w:r w:rsidRPr="00DD2E48">
        <w:t>per.</w:t>
      </w:r>
    </w:p>
    <w:p w:rsidR="00DD2E48" w:rsidRPr="00DD2E48" w:rsidRDefault="00DD2E48">
      <w:pPr>
        <w:pStyle w:val="Hemstlatt"/>
        <w:numPr>
          <w:ilvl w:val="0"/>
          <w:numId w:val="1"/>
        </w:numPr>
        <w:shd w:val="clear" w:color="000000" w:fill="auto"/>
      </w:pPr>
      <w:r w:rsidRPr="00DD2E48">
        <w:t>Riksdagen tillkännager för regeringen som sin mening vad som anförs i motionen om att inrätta ett populärkulturcen</w:t>
      </w:r>
      <w:r w:rsidRPr="00DD2E48">
        <w:t>t</w:t>
      </w:r>
      <w:r w:rsidRPr="00DD2E48">
        <w:t>rum.</w:t>
      </w:r>
    </w:p>
    <w:p w:rsidR="00DD2E48" w:rsidRPr="00DD2E48" w:rsidRDefault="00DD2E48">
      <w:pPr>
        <w:pStyle w:val="Hemstlatt"/>
        <w:numPr>
          <w:ilvl w:val="0"/>
          <w:numId w:val="1"/>
        </w:numPr>
        <w:shd w:val="clear" w:color="000000" w:fill="auto"/>
      </w:pPr>
      <w:r w:rsidRPr="00DD2E48">
        <w:t>Riksdagen tillkännager för regeringen som sin mening vad som anförs i motionen om att skärpa uppdraget att verka för ökad jämställdhet och mångfald bland filmskaparna.</w:t>
      </w:r>
    </w:p>
    <w:p w:rsidR="00DD2E48" w:rsidRPr="00DD2E48" w:rsidRDefault="00DD2E48">
      <w:pPr>
        <w:pStyle w:val="Hemstlatt"/>
        <w:numPr>
          <w:ilvl w:val="0"/>
          <w:numId w:val="1"/>
        </w:numPr>
        <w:shd w:val="clear" w:color="000000" w:fill="auto"/>
      </w:pPr>
      <w:r w:rsidRPr="00DD2E48">
        <w:t>Riksdagen tillkännager för regeringen som sin mening vad som anförs i motionen om övriga satsningar på svensk film.</w:t>
      </w:r>
    </w:p>
    <w:p w:rsidR="00DD2E48" w:rsidRPr="00DD2E48" w:rsidRDefault="00DD2E48">
      <w:pPr>
        <w:pStyle w:val="Hemstlatt"/>
        <w:numPr>
          <w:ilvl w:val="0"/>
          <w:numId w:val="1"/>
        </w:numPr>
        <w:shd w:val="clear" w:color="000000" w:fill="auto"/>
      </w:pPr>
      <w:r w:rsidRPr="00DD2E48">
        <w:t>Riksdagen tillkännager för regeringen som sin mening vad som anförs i motionen om kulturarbetares anställnings- och arbetsvillkor.</w:t>
      </w:r>
    </w:p>
    <w:p w:rsidR="00DD2E48" w:rsidRPr="00DD2E48" w:rsidRDefault="00DD2E48">
      <w:pPr>
        <w:pStyle w:val="Hemstlatt"/>
        <w:numPr>
          <w:ilvl w:val="0"/>
          <w:numId w:val="1"/>
        </w:numPr>
        <w:shd w:val="clear" w:color="000000" w:fill="auto"/>
      </w:pPr>
      <w:r w:rsidRPr="00DD2E48">
        <w:lastRenderedPageBreak/>
        <w:t>Riksdagen tillkännager för regeringen som sin mening vad som anförs i motionen om att utöka konstnärsallianserna.</w:t>
      </w:r>
    </w:p>
    <w:p w:rsidR="00DD2E48" w:rsidRPr="00DD2E48" w:rsidRDefault="00DD2E48">
      <w:pPr>
        <w:pStyle w:val="Hemstlatt"/>
        <w:numPr>
          <w:ilvl w:val="0"/>
          <w:numId w:val="1"/>
        </w:numPr>
        <w:shd w:val="clear" w:color="000000" w:fill="auto"/>
      </w:pPr>
      <w:r w:rsidRPr="00DD2E48">
        <w:t>Riksdagen tillkännager för regeringen som sin mening vad som anförs i motionen om att stärka stödet till tolkutbildning.</w:t>
      </w:r>
    </w:p>
    <w:p w:rsidR="00DD2E48" w:rsidRPr="00DD2E48" w:rsidRDefault="00DD2E48">
      <w:pPr>
        <w:shd w:val="clear" w:color="000000" w:fill="auto"/>
      </w:pPr>
    </w:p>
    <w:p w:rsidR="00DD2E48" w:rsidRPr="00DD2E48" w:rsidRDefault="00DD2E48">
      <w:pPr>
        <w:shd w:val="clear" w:color="000000" w:fill="auto"/>
      </w:pPr>
    </w:p>
    <w:p w:rsidR="00DD2E48" w:rsidRPr="00DD2E48" w:rsidRDefault="00DD2E48">
      <w:pPr>
        <w:pStyle w:val="Normaltindrag"/>
        <w:shd w:val="clear" w:color="000000" w:fill="auto"/>
      </w:pPr>
    </w:p>
    <w:p w:rsidR="00DD2E48" w:rsidRPr="00DD2E48" w:rsidRDefault="00DD2E48">
      <w:pPr>
        <w:pStyle w:val="Normaltindrag"/>
        <w:shd w:val="clear" w:color="000000" w:fill="auto"/>
      </w:pPr>
    </w:p>
    <w:p w:rsidR="00DD2E48" w:rsidRPr="00DD2E48" w:rsidRDefault="00DD2E48">
      <w:pPr>
        <w:pStyle w:val="Normaltindrag"/>
        <w:shd w:val="clear" w:color="000000" w:fill="auto"/>
      </w:pPr>
    </w:p>
    <w:p w:rsidR="00DD2E48" w:rsidRPr="00DD2E48" w:rsidRDefault="00DD2E48">
      <w:pPr>
        <w:pStyle w:val="Normaltindrag"/>
        <w:shd w:val="clear" w:color="000000" w:fill="auto"/>
      </w:pPr>
    </w:p>
    <w:p w:rsidR="00DD2E48" w:rsidRPr="00DD2E48" w:rsidRDefault="00DD2E48">
      <w:pPr>
        <w:pStyle w:val="Normaltindrag"/>
        <w:shd w:val="clear" w:color="000000" w:fill="auto"/>
      </w:pPr>
    </w:p>
    <w:p w:rsidR="00DD2E48" w:rsidRPr="00DD2E48" w:rsidRDefault="00DD2E48">
      <w:pPr>
        <w:pStyle w:val="Normaltindrag"/>
        <w:shd w:val="clear" w:color="000000" w:fill="auto"/>
      </w:pPr>
    </w:p>
    <w:p w:rsidR="00DD2E48" w:rsidRPr="00DD2E48" w:rsidRDefault="00DD2E48">
      <w:pPr>
        <w:pStyle w:val="Normaltindrag"/>
        <w:shd w:val="clear" w:color="000000" w:fill="auto"/>
      </w:pPr>
    </w:p>
    <w:p w:rsidR="00DD2E48" w:rsidRPr="00DD2E48" w:rsidRDefault="00DD2E48">
      <w:pPr>
        <w:pStyle w:val="Normaltindrag"/>
        <w:shd w:val="clear" w:color="000000" w:fill="auto"/>
      </w:pPr>
    </w:p>
    <w:p w:rsidR="00DD2E48" w:rsidRPr="00DD2E48" w:rsidRDefault="00DD2E48">
      <w:pPr>
        <w:pStyle w:val="Normaltindrag"/>
        <w:shd w:val="clear" w:color="000000" w:fill="auto"/>
      </w:pPr>
    </w:p>
    <w:p w:rsidR="00DD2E48" w:rsidRPr="00DD2E48" w:rsidRDefault="00DD2E48">
      <w:pPr>
        <w:pStyle w:val="Normaltindrag"/>
        <w:shd w:val="clear" w:color="000000" w:fill="auto"/>
      </w:pPr>
    </w:p>
    <w:p w:rsidR="00DD2E48" w:rsidRPr="00DD2E48" w:rsidRDefault="00DD2E48">
      <w:pPr>
        <w:pStyle w:val="Normaltindrag"/>
        <w:shd w:val="clear" w:color="000000" w:fill="auto"/>
      </w:pPr>
    </w:p>
    <w:p w:rsidR="00DD2E48" w:rsidRPr="00DD2E48" w:rsidRDefault="00DD2E48">
      <w:pPr>
        <w:pStyle w:val="Normaltindrag"/>
        <w:shd w:val="clear" w:color="000000" w:fill="auto"/>
      </w:pPr>
    </w:p>
    <w:p w:rsidR="00DD2E48" w:rsidRPr="00DD2E48" w:rsidRDefault="00DD2E48">
      <w:pPr>
        <w:pStyle w:val="Normaltindrag"/>
        <w:shd w:val="clear" w:color="000000" w:fill="auto"/>
      </w:pPr>
    </w:p>
    <w:p w:rsidR="00DD2E48" w:rsidRPr="00DD2E48" w:rsidRDefault="00DD2E48">
      <w:pPr>
        <w:pStyle w:val="Normaltindrag"/>
        <w:shd w:val="clear" w:color="000000" w:fill="auto"/>
      </w:pPr>
    </w:p>
    <w:p w:rsidR="00DD2E48" w:rsidRPr="00DD2E48" w:rsidRDefault="00DD2E48">
      <w:pPr>
        <w:pStyle w:val="Normaltindrag"/>
        <w:shd w:val="clear" w:color="000000" w:fill="auto"/>
      </w:pPr>
    </w:p>
    <w:p w:rsidR="00DD2E48" w:rsidRPr="00DD2E48" w:rsidRDefault="00DD2E48">
      <w:pPr>
        <w:pStyle w:val="Normaltindrag"/>
        <w:shd w:val="clear" w:color="000000" w:fill="auto"/>
      </w:pPr>
    </w:p>
    <w:p w:rsidR="00DD2E48" w:rsidRPr="00DD2E48" w:rsidRDefault="00DD2E48">
      <w:pPr>
        <w:pStyle w:val="Normaltindrag"/>
        <w:shd w:val="clear" w:color="000000" w:fill="auto"/>
      </w:pPr>
    </w:p>
    <w:p w:rsidR="00DD2E48" w:rsidRPr="00DD2E48" w:rsidRDefault="00DD2E48">
      <w:pPr>
        <w:pStyle w:val="Normaltindrag"/>
        <w:shd w:val="clear" w:color="000000" w:fill="auto"/>
      </w:pPr>
    </w:p>
    <w:p w:rsidR="00DD2E48" w:rsidRPr="00DD2E48" w:rsidRDefault="00DD2E48">
      <w:pPr>
        <w:pStyle w:val="Normaltindrag"/>
        <w:shd w:val="clear" w:color="000000" w:fill="auto"/>
      </w:pPr>
    </w:p>
    <w:p w:rsidR="00DD2E48" w:rsidRPr="00DD2E48" w:rsidRDefault="00DD2E48">
      <w:pPr>
        <w:pStyle w:val="Normaltindrag"/>
        <w:shd w:val="clear" w:color="000000" w:fill="auto"/>
      </w:pPr>
    </w:p>
    <w:p w:rsidR="00DD2E48" w:rsidRPr="00DD2E48" w:rsidRDefault="00DD2E48">
      <w:pPr>
        <w:shd w:val="clear" w:color="000000" w:fill="auto"/>
      </w:pPr>
    </w:p>
    <w:p w:rsidR="00DD2E48" w:rsidRPr="00DD2E48" w:rsidRDefault="00DD2E48">
      <w:pPr>
        <w:shd w:val="clear" w:color="000000" w:fill="auto"/>
      </w:pPr>
    </w:p>
    <w:p w:rsidR="00DD2E48" w:rsidRPr="00DD2E48" w:rsidRDefault="00DD2E48">
      <w:pPr>
        <w:shd w:val="clear" w:color="000000" w:fill="auto"/>
      </w:pPr>
    </w:p>
    <w:p w:rsidR="00DD2E48" w:rsidRPr="00DD2E48" w:rsidRDefault="00DD2E48">
      <w:pPr>
        <w:shd w:val="clear" w:color="000000" w:fill="auto"/>
      </w:pPr>
    </w:p>
    <w:p w:rsidR="00DD2E48" w:rsidRPr="00DD2E48" w:rsidRDefault="00DD2E48">
      <w:pPr>
        <w:shd w:val="clear" w:color="000000" w:fill="auto"/>
      </w:pPr>
    </w:p>
    <w:p w:rsidR="00DD2E48" w:rsidRPr="00DD2E48" w:rsidRDefault="00DD2E48">
      <w:pPr>
        <w:shd w:val="clear" w:color="000000" w:fill="auto"/>
      </w:pPr>
    </w:p>
    <w:p w:rsidR="00DD2E48" w:rsidRPr="00DD2E48" w:rsidRDefault="00DD2E48">
      <w:pPr>
        <w:shd w:val="clear" w:color="000000" w:fill="auto"/>
      </w:pPr>
    </w:p>
    <w:p w:rsidR="00DD2E48" w:rsidRPr="00DD2E48" w:rsidRDefault="00DD2E48">
      <w:pPr>
        <w:shd w:val="clear" w:color="000000" w:fill="auto"/>
      </w:pPr>
    </w:p>
    <w:p w:rsidR="00DD2E48" w:rsidRPr="00DD2E48" w:rsidRDefault="00DD2E48">
      <w:pPr>
        <w:shd w:val="clear" w:color="000000" w:fill="auto"/>
      </w:pPr>
    </w:p>
    <w:p w:rsidR="00DD2E48" w:rsidRPr="00DD2E48" w:rsidRDefault="00DD2E48">
      <w:pPr>
        <w:shd w:val="clear" w:color="000000" w:fill="auto"/>
      </w:pPr>
    </w:p>
    <w:p w:rsidR="00DD2E48" w:rsidRPr="00DD2E48" w:rsidRDefault="00DD2E48">
      <w:pPr>
        <w:shd w:val="clear" w:color="000000" w:fill="auto"/>
      </w:pPr>
    </w:p>
    <w:p w:rsidR="00DD2E48" w:rsidRPr="00DD2E48" w:rsidRDefault="00DD2E48">
      <w:pPr>
        <w:shd w:val="clear" w:color="000000" w:fill="auto"/>
      </w:pPr>
    </w:p>
    <w:p w:rsidR="00DD2E48" w:rsidRPr="00DD2E48" w:rsidRDefault="00DD2E48">
      <w:pPr>
        <w:shd w:val="clear" w:color="000000" w:fill="auto"/>
      </w:pPr>
      <w:r w:rsidRPr="00DD2E48">
        <w:rPr>
          <w:rStyle w:val="Fotnotsreferens"/>
        </w:rPr>
        <w:t>1</w:t>
      </w:r>
      <w:r w:rsidRPr="00DD2E48">
        <w:t xml:space="preserve"> Yrkande 7 hänvisat till UbU.</w:t>
      </w:r>
    </w:p>
    <w:p w:rsidR="00DD2E48" w:rsidRPr="00DD2E48" w:rsidRDefault="00DD2E48">
      <w:pPr>
        <w:pStyle w:val="Rubrik1"/>
        <w:pageBreakBefore/>
        <w:shd w:val="clear" w:color="000000" w:fill="auto"/>
        <w:spacing w:before="0"/>
      </w:pPr>
      <w:r w:rsidRPr="00DD2E48">
        <w:t xml:space="preserve">Kreativa Sverige – en miljardsatsning på kultur </w:t>
      </w:r>
    </w:p>
    <w:p w:rsidR="00DD2E48" w:rsidRPr="00DD2E48" w:rsidRDefault="00DD2E48">
      <w:pPr>
        <w:shd w:val="clear" w:color="000000" w:fill="auto"/>
      </w:pPr>
      <w:r w:rsidRPr="00DD2E48">
        <w:t xml:space="preserve">Behoven, möjligheterna och utmaningarna inom svenskt kulturliv är stora efter fyra år av passivitet och låga ambitioner. Vi vill göra en kraftfull och bred satsning på kulturlivet. För att det ska vara möjligt krävs ökade resurser. </w:t>
      </w:r>
    </w:p>
    <w:p w:rsidR="00DD2E48" w:rsidRPr="00DD2E48" w:rsidRDefault="00DD2E48">
      <w:pPr>
        <w:pStyle w:val="Normaltindrag"/>
        <w:shd w:val="clear" w:color="000000" w:fill="auto"/>
        <w:rPr>
          <w:i/>
        </w:rPr>
      </w:pPr>
      <w:r w:rsidRPr="00DD2E48">
        <w:t>Tillsammans med Vänsterpartiet och Socialdemokraterna har vi inom Mi</w:t>
      </w:r>
      <w:r w:rsidRPr="00DD2E48">
        <w:t>l</w:t>
      </w:r>
      <w:r w:rsidRPr="00DD2E48">
        <w:t>jöpartiet föreslagit ett kulturlyft i Sverige under mandatperioden. En viktig kultursatsning som innebär en nivåhöjning under mandatperioden uppgående till 1 miljard kronor. Våra förslag innehåller viktiga satsningar inom flera breda områden, men även förslag inom något smalare områden</w:t>
      </w:r>
      <w:r w:rsidRPr="00DD2E48">
        <w:rPr>
          <w:i/>
        </w:rPr>
        <w:t>.</w:t>
      </w:r>
    </w:p>
    <w:p w:rsidR="00DD2E48" w:rsidRPr="00DD2E48" w:rsidRDefault="00DD2E48">
      <w:pPr>
        <w:pStyle w:val="Rubrik2"/>
        <w:shd w:val="clear" w:color="000000" w:fill="auto"/>
      </w:pPr>
      <w:r w:rsidRPr="00DD2E48">
        <w:t>Kultur på ett klick – en digitaliseringssatsning för ökad tillgång till kultur</w:t>
      </w:r>
    </w:p>
    <w:p w:rsidR="00DD2E48" w:rsidRPr="00DD2E48" w:rsidRDefault="00DD2E48">
      <w:pPr>
        <w:shd w:val="clear" w:color="000000" w:fill="auto"/>
      </w:pPr>
      <w:r w:rsidRPr="00DD2E48">
        <w:t>Den digitala revolutionen har skapat stora möjligheter för fler att ta del av kultur. Vi vill stärka och stimulera denna utveckling genom en bred satsning på att underlätta för fler att få tillgång till kultur genom att dra snabb nytta av den nya teknikens möjligheter. Samtidigt ska varje digitaliseringssatsning ske på ett sätt som säkerställer att upphovsrättsinnehavarna får betalt för vad de har skapat.</w:t>
      </w:r>
    </w:p>
    <w:p w:rsidR="00DD2E48" w:rsidRPr="00DD2E48" w:rsidRDefault="00DD2E48">
      <w:pPr>
        <w:pStyle w:val="Normaltindrag"/>
        <w:shd w:val="clear" w:color="000000" w:fill="auto"/>
      </w:pPr>
      <w:r w:rsidRPr="00DD2E48">
        <w:t xml:space="preserve">Accessprogrammet för att digitalisera, vårda och tillgängliggöra kulturarv, arkiv och samlingar återstartas. De kulturinstitutioner som får del av statliga medel får genom en syneförrättning ökade krav på sig att tillgängliggöra sina verk, samlingar och föreställningar digitalt. </w:t>
      </w:r>
    </w:p>
    <w:p w:rsidR="00DD2E48" w:rsidRPr="00DD2E48" w:rsidRDefault="00DD2E48">
      <w:pPr>
        <w:pStyle w:val="Normaltindrag"/>
        <w:shd w:val="clear" w:color="000000" w:fill="auto"/>
      </w:pPr>
      <w:r w:rsidRPr="00DD2E48">
        <w:t>Vi vill även bidra till att överbrygga de klyftor i kunskap och tillgång till kultur digitalt som finns mellan olika grupper. Vi föreslår därför en folkbil</w:t>
      </w:r>
      <w:r w:rsidRPr="00DD2E48">
        <w:t>d</w:t>
      </w:r>
      <w:r w:rsidRPr="00DD2E48">
        <w:t>ningssatsning för att stärka kunskapen hos fler om hur man kan ta del av ku</w:t>
      </w:r>
      <w:r w:rsidRPr="00DD2E48">
        <w:t>l</w:t>
      </w:r>
      <w:r w:rsidRPr="00DD2E48">
        <w:t>tur och information via nätet och mobilt. Vi vill stödja utvecklingen av digit</w:t>
      </w:r>
      <w:r w:rsidRPr="00DD2E48">
        <w:t>a</w:t>
      </w:r>
      <w:r w:rsidRPr="00DD2E48">
        <w:t>la bibliotek.</w:t>
      </w:r>
    </w:p>
    <w:p w:rsidR="00DD2E48" w:rsidRPr="00DD2E48" w:rsidRDefault="00DD2E48">
      <w:pPr>
        <w:pStyle w:val="Rubrik2"/>
        <w:shd w:val="clear" w:color="000000" w:fill="auto"/>
      </w:pPr>
      <w:r w:rsidRPr="00DD2E48">
        <w:t>Öppna museerna och sprid samlingarna</w:t>
      </w:r>
    </w:p>
    <w:p w:rsidR="00DD2E48" w:rsidRPr="00DD2E48" w:rsidRDefault="00DD2E48">
      <w:pPr>
        <w:shd w:val="clear" w:color="000000" w:fill="auto"/>
      </w:pPr>
      <w:r w:rsidRPr="00DD2E48">
        <w:t>Samhället har ett ansvar för att säkra alla människors tillgång till kulturarv och konst. Det gäller i hela landet. Därför vill vi återinföra succén med fri entré på de statliga museerna, och vidga denna öppenhetsreform till att omfa</w:t>
      </w:r>
      <w:r w:rsidRPr="00DD2E48">
        <w:t>t</w:t>
      </w:r>
      <w:r w:rsidRPr="00DD2E48">
        <w:t>ta även regionala och lokala museer genom ett stimulansbidrag.</w:t>
      </w:r>
    </w:p>
    <w:p w:rsidR="00DD2E48" w:rsidRPr="00DD2E48" w:rsidRDefault="00DD2E48">
      <w:pPr>
        <w:pStyle w:val="Normaltindrag"/>
        <w:shd w:val="clear" w:color="000000" w:fill="auto"/>
      </w:pPr>
      <w:r w:rsidRPr="00DD2E48">
        <w:t>Vi vill även öka möjligheterna att ta del av konst och utställningar i hela landet. De centrala museerna visar bara en bråkdel av alla sina verk. Resten ligger nedpackade i källarvalv. Därför vill vi införa en ny princip inom m</w:t>
      </w:r>
      <w:r w:rsidRPr="00DD2E48">
        <w:t>u</w:t>
      </w:r>
      <w:r w:rsidRPr="00DD2E48">
        <w:t xml:space="preserve">seiväsendet: fri dragningsrätt på samlingar och verk som för stunden inte visas av det museum som ansvarar för dem. Det museum som vill visa något ska ha förtur framför den som inte visar. </w:t>
      </w:r>
    </w:p>
    <w:p w:rsidR="00DD2E48" w:rsidRPr="00DD2E48" w:rsidRDefault="00DD2E48">
      <w:pPr>
        <w:pStyle w:val="Normaltindrag"/>
        <w:shd w:val="clear" w:color="000000" w:fill="auto"/>
      </w:pPr>
      <w:r w:rsidRPr="00DD2E48">
        <w:t>Dessutom vill vi att fler centrala museer och andra kulturinstitutioner via filialer etablerar sig också i andra delar av landet än Stockholm, såsom M</w:t>
      </w:r>
      <w:r w:rsidRPr="00DD2E48">
        <w:t>o</w:t>
      </w:r>
      <w:r w:rsidRPr="00DD2E48">
        <w:t xml:space="preserve">derna Museets filial i Malmö. </w:t>
      </w:r>
    </w:p>
    <w:p w:rsidR="00DD2E48" w:rsidRPr="00DD2E48" w:rsidRDefault="00DD2E48">
      <w:pPr>
        <w:pStyle w:val="Rubrik2"/>
        <w:shd w:val="clear" w:color="000000" w:fill="auto"/>
      </w:pPr>
      <w:r w:rsidRPr="00DD2E48">
        <w:t>Barnkulturlyft</w:t>
      </w:r>
    </w:p>
    <w:p w:rsidR="00DD2E48" w:rsidRPr="00DD2E48" w:rsidRDefault="00DD2E48">
      <w:pPr>
        <w:shd w:val="clear" w:color="000000" w:fill="auto"/>
      </w:pPr>
      <w:r w:rsidRPr="00DD2E48">
        <w:t>Barn och ungas tillgång till och möjligheter att utöva kultur är centrala för ett levande kulturliv och en framtidsinriktad kulturpolitik. För att stärka fler barns och ungas möjligheter att ta del av kultur föreslår vi en bred satsning på bar</w:t>
      </w:r>
      <w:r w:rsidRPr="00DD2E48">
        <w:t>n</w:t>
      </w:r>
      <w:r w:rsidRPr="00DD2E48">
        <w:t>kultur.</w:t>
      </w:r>
    </w:p>
    <w:p w:rsidR="00DD2E48" w:rsidRPr="00DD2E48" w:rsidRDefault="00DD2E48">
      <w:pPr>
        <w:pStyle w:val="Normaltindrag"/>
        <w:shd w:val="clear" w:color="000000" w:fill="auto"/>
      </w:pPr>
      <w:r w:rsidRPr="00DD2E48">
        <w:t>Avgifterna i musik- och kulturskolan behöver sänkas. Inget barn ska stängas ute från musik- och kulturskolan på grund av höga avgifter. Vi för</w:t>
      </w:r>
      <w:r w:rsidRPr="00DD2E48">
        <w:t>e</w:t>
      </w:r>
      <w:r w:rsidRPr="00DD2E48">
        <w:t>slår att regeringen utreder möjligheterna att införa en maxtaxa. En nationell scen för barn- och ungdomsteater inrättas i samverkan med Stockholms stad genom Unga Klara. Skapande skola utökas till fler stadier. Vi vill även slå vakt om inslagen av kultur och estetiska ämnen i den ordinarie skolan.</w:t>
      </w:r>
    </w:p>
    <w:p w:rsidR="00DD2E48" w:rsidRPr="00DD2E48" w:rsidRDefault="00DD2E48">
      <w:pPr>
        <w:pStyle w:val="Rubrik2"/>
        <w:shd w:val="clear" w:color="000000" w:fill="auto"/>
      </w:pPr>
      <w:r w:rsidRPr="00DD2E48">
        <w:t>Läsfrämjande insatser</w:t>
      </w:r>
    </w:p>
    <w:p w:rsidR="00DD2E48" w:rsidRPr="00DD2E48" w:rsidRDefault="00DD2E48">
      <w:pPr>
        <w:shd w:val="clear" w:color="000000" w:fill="auto"/>
      </w:pPr>
      <w:r w:rsidRPr="00DD2E48">
        <w:t>Skillnaderna i läsvana är stora – framför allt mellan arbetare och akademiker, samt mellan låg- och medelinkomsttagare, men även beroende på ålder, he</w:t>
      </w:r>
      <w:r w:rsidRPr="00DD2E48">
        <w:t>m</w:t>
      </w:r>
      <w:r w:rsidRPr="00DD2E48">
        <w:t xml:space="preserve">ort och etnisk bakgrund. </w:t>
      </w:r>
    </w:p>
    <w:p w:rsidR="00DD2E48" w:rsidRPr="00DD2E48" w:rsidRDefault="00DD2E48">
      <w:pPr>
        <w:pStyle w:val="Normaltindrag"/>
        <w:shd w:val="clear" w:color="000000" w:fill="auto"/>
      </w:pPr>
      <w:r w:rsidRPr="00DD2E48">
        <w:t xml:space="preserve">Vi föreslår därför riktade insatser till läsovana grupper; såsom </w:t>
      </w:r>
      <w:r w:rsidRPr="00DD2E48">
        <w:rPr>
          <w:i/>
        </w:rPr>
        <w:t>Läs för mig pappa</w:t>
      </w:r>
      <w:r w:rsidRPr="00DD2E48">
        <w:t>, vägtrafikbibliotek, arbetsplatsbibliotek, en ny serie till skolan med böcker för de yngre barnen, stimulera produktion av talböcker, taktila bilde</w:t>
      </w:r>
      <w:r w:rsidRPr="00DD2E48">
        <w:t>r</w:t>
      </w:r>
      <w:r w:rsidRPr="00DD2E48">
        <w:t>böcker och böcker på de nationella minoritetsspråken Vi vill även ge En bok för alla ett förnyat och breddat uppdrag.</w:t>
      </w:r>
    </w:p>
    <w:p w:rsidR="00DD2E48" w:rsidRPr="00DD2E48" w:rsidRDefault="00DD2E48">
      <w:pPr>
        <w:pStyle w:val="Rubrik2"/>
        <w:shd w:val="clear" w:color="000000" w:fill="auto"/>
      </w:pPr>
      <w:r w:rsidRPr="00DD2E48">
        <w:t>Nytt populärkulturcentrum</w:t>
      </w:r>
    </w:p>
    <w:p w:rsidR="00DD2E48" w:rsidRPr="00DD2E48" w:rsidRDefault="00DD2E48">
      <w:pPr>
        <w:shd w:val="clear" w:color="000000" w:fill="auto"/>
      </w:pPr>
      <w:r w:rsidRPr="00DD2E48">
        <w:t>Det är viktigt att fånga upp och tillgängliggöra även moderna kulturyttringar. Vi vill därför inrätta ett populärkulturcentrum för film, musik, dataspel, seri</w:t>
      </w:r>
      <w:r w:rsidRPr="00DD2E48">
        <w:t>e</w:t>
      </w:r>
      <w:r w:rsidRPr="00DD2E48">
        <w:t>tecknande och annan samtida populärkultur. Det ska ansvara för spännande och dynamiska utställningar, men till en början inte bygga detta på egna sa</w:t>
      </w:r>
      <w:r w:rsidRPr="00DD2E48">
        <w:t>m</w:t>
      </w:r>
      <w:r w:rsidRPr="00DD2E48">
        <w:t>lingar, utan låna från andra institutioner.</w:t>
      </w:r>
    </w:p>
    <w:p w:rsidR="00DD2E48" w:rsidRPr="00DD2E48" w:rsidRDefault="00DD2E48">
      <w:pPr>
        <w:pStyle w:val="Rubrik2"/>
        <w:shd w:val="clear" w:color="000000" w:fill="auto"/>
      </w:pPr>
      <w:r w:rsidRPr="00DD2E48">
        <w:t>Satsning på svensk film</w:t>
      </w:r>
    </w:p>
    <w:p w:rsidR="00DD2E48" w:rsidRPr="00DD2E48" w:rsidRDefault="00DD2E48">
      <w:pPr>
        <w:shd w:val="clear" w:color="000000" w:fill="auto"/>
      </w:pPr>
      <w:r w:rsidRPr="00DD2E48">
        <w:t>Svensk film behöver bättre och mer långsiktigt hållbara villkor för att kunna stå sig i den internationella konkurrensen. Vi vill i första hand att det ska ske genom ett nytt filmavtal när det nuvarande löper ut 2012. Vi vill särskilt stä</w:t>
      </w:r>
      <w:r w:rsidRPr="00DD2E48">
        <w:t>r</w:t>
      </w:r>
      <w:r w:rsidRPr="00DD2E48">
        <w:t>ka möjligheterna till produktion av svenska kvalitetsfilmer för barn och unga. Vi vill även skärpa uppdraget att verka för ökad jämställdhet och mångfald bland filmskaparna, stimulera utbyggnaden av digitala biografer i hela landet, samt stärka stödet för internationell marknadsföring av svensk film. Ge up</w:t>
      </w:r>
      <w:r w:rsidRPr="00DD2E48">
        <w:t>p</w:t>
      </w:r>
      <w:r w:rsidRPr="00DD2E48">
        <w:t>drag till Filmpool Nord att skapa ett aktivt deltagande i att bygga upp ett i</w:t>
      </w:r>
      <w:r w:rsidRPr="00DD2E48">
        <w:t>n</w:t>
      </w:r>
      <w:r w:rsidRPr="00DD2E48">
        <w:t>ternationellt samiskt filmcenter tillsammans med Norge och Finland.</w:t>
      </w:r>
    </w:p>
    <w:p w:rsidR="00DD2E48" w:rsidRPr="00DD2E48" w:rsidRDefault="00DD2E48">
      <w:pPr>
        <w:pStyle w:val="Rubrik2"/>
        <w:shd w:val="clear" w:color="000000" w:fill="auto"/>
      </w:pPr>
      <w:r w:rsidRPr="00DD2E48">
        <w:t>Jobb- och utvecklingsmöjligheter för kulturskaparna</w:t>
      </w:r>
    </w:p>
    <w:p w:rsidR="00DD2E48" w:rsidRPr="00DD2E48" w:rsidRDefault="00DD2E48">
      <w:pPr>
        <w:shd w:val="clear" w:color="000000" w:fill="auto"/>
      </w:pPr>
      <w:r w:rsidRPr="00DD2E48">
        <w:t xml:space="preserve">Arbetslösheten inom kultursektorn är högre än inom många andra områden. Samtidigt är anställnings- och arbetsvillkoren sämre än bland många andra. </w:t>
      </w:r>
    </w:p>
    <w:p w:rsidR="00DD2E48" w:rsidRPr="00DD2E48" w:rsidRDefault="00DD2E48">
      <w:pPr>
        <w:pStyle w:val="Normaltindrag"/>
        <w:shd w:val="clear" w:color="000000" w:fill="auto"/>
      </w:pPr>
      <w:r w:rsidRPr="00DD2E48">
        <w:t xml:space="preserve">Vi vill därför utöka konstnärsallianserna, stärka stödet till arrangörer och fria grupper, samt slå vakt om </w:t>
      </w:r>
      <w:r w:rsidRPr="00DD2E48">
        <w:rPr>
          <w:bCs/>
        </w:rPr>
        <w:t>inkomstgarantierna för våra främsta kultursk</w:t>
      </w:r>
      <w:r w:rsidRPr="00DD2E48">
        <w:rPr>
          <w:bCs/>
        </w:rPr>
        <w:t>a</w:t>
      </w:r>
      <w:r w:rsidRPr="00DD2E48">
        <w:rPr>
          <w:bCs/>
        </w:rPr>
        <w:t>pare,</w:t>
      </w:r>
      <w:r w:rsidRPr="00DD2E48">
        <w:t xml:space="preserve"> utvidga långtidsstipendierna för våra mest talangfyllda konstnärer och skapare.</w:t>
      </w:r>
    </w:p>
    <w:p w:rsidR="00DD2E48" w:rsidRPr="00DD2E48" w:rsidRDefault="00DD2E48">
      <w:pPr>
        <w:pStyle w:val="Rubrik2"/>
        <w:shd w:val="clear" w:color="000000" w:fill="auto"/>
      </w:pPr>
      <w:r w:rsidRPr="00DD2E48">
        <w:t>Tillgänglighet till information</w:t>
      </w:r>
    </w:p>
    <w:p w:rsidR="00DD2E48" w:rsidRPr="00DD2E48" w:rsidRDefault="00DD2E48">
      <w:pPr>
        <w:shd w:val="clear" w:color="000000" w:fill="auto"/>
      </w:pPr>
      <w:r w:rsidRPr="00DD2E48">
        <w:t>Vikten av att kunna få riktig information för att förstå är en grundläggande del i våra dagliga liv, men alla har inte samma förutsättningar att del av sa</w:t>
      </w:r>
      <w:r w:rsidRPr="00DD2E48">
        <w:t>m</w:t>
      </w:r>
      <w:r w:rsidRPr="00DD2E48">
        <w:t>hällets information. Olika grupper i samhället har behov av tolkar för att ku</w:t>
      </w:r>
      <w:r w:rsidRPr="00DD2E48">
        <w:t>n</w:t>
      </w:r>
      <w:r w:rsidRPr="00DD2E48">
        <w:t>na tillgodogöra sig information och kommunicera. Det är därför av stor vikt att stärka stödet till tolkutbildning. Inom tolkverksamhet finns i dag för få tolkar som har den utbildning som behövs för att till exempel fungera som tolk i asylärenden. Detta är i dag en flaskhals som förlänger handläggningst</w:t>
      </w:r>
      <w:r w:rsidRPr="00DD2E48">
        <w:t>i</w:t>
      </w:r>
      <w:r w:rsidRPr="00DD2E48">
        <w:t>derna för asylsökande.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D2E48">
        <w:trPr>
          <w:cantSplit/>
        </w:trPr>
        <w:tc>
          <w:tcPr>
            <w:tcW w:w="3046" w:type="dxa"/>
          </w:tcPr>
          <w:p w:rsidR="00DD2E48" w:rsidRPr="00DD2E48" w:rsidRDefault="00DD2E48">
            <w:pPr>
              <w:pStyle w:val="UnderskriftDatum"/>
              <w:shd w:val="clear" w:color="000000" w:fill="auto"/>
              <w:spacing w:before="240"/>
            </w:pPr>
            <w:r w:rsidRPr="00DD2E48">
              <w:t>Stockholm den 27 oktober 2010</w:t>
            </w:r>
          </w:p>
        </w:tc>
        <w:tc>
          <w:tcPr>
            <w:tcW w:w="3047" w:type="dxa"/>
          </w:tcPr>
          <w:p w:rsidR="00DD2E48" w:rsidRPr="00DD2E48" w:rsidRDefault="00DD2E48">
            <w:pPr>
              <w:pStyle w:val="Underskrifter"/>
              <w:shd w:val="clear" w:color="000000" w:fill="auto"/>
              <w:spacing w:before="240"/>
            </w:pPr>
          </w:p>
        </w:tc>
      </w:tr>
      <w:tr w:rsidR="00000000" w:rsidRPr="00DD2E48">
        <w:trPr>
          <w:cantSplit/>
        </w:trPr>
        <w:tc>
          <w:tcPr>
            <w:tcW w:w="3046" w:type="dxa"/>
          </w:tcPr>
          <w:p w:rsidR="00DD2E48" w:rsidRPr="00DD2E48" w:rsidRDefault="00DD2E48">
            <w:pPr>
              <w:pStyle w:val="Underskrifter"/>
              <w:shd w:val="clear" w:color="000000" w:fill="auto"/>
            </w:pPr>
            <w:r w:rsidRPr="00DD2E48">
              <w:t>Tina Ehn (MP)</w:t>
            </w:r>
          </w:p>
        </w:tc>
        <w:tc>
          <w:tcPr>
            <w:tcW w:w="3046" w:type="dxa"/>
          </w:tcPr>
          <w:p w:rsidR="00DD2E48" w:rsidRPr="00DD2E48" w:rsidRDefault="00DD2E48">
            <w:pPr>
              <w:pStyle w:val="Underskrifter"/>
              <w:shd w:val="clear" w:color="000000" w:fill="auto"/>
            </w:pPr>
          </w:p>
        </w:tc>
      </w:tr>
      <w:tr w:rsidR="00000000" w:rsidRPr="00DD2E48">
        <w:trPr>
          <w:cantSplit/>
        </w:trPr>
        <w:tc>
          <w:tcPr>
            <w:tcW w:w="3046" w:type="dxa"/>
          </w:tcPr>
          <w:p w:rsidR="00DD2E48" w:rsidRPr="00DD2E48" w:rsidRDefault="00DD2E48">
            <w:pPr>
              <w:pStyle w:val="Underskrifter"/>
              <w:shd w:val="clear" w:color="000000" w:fill="auto"/>
            </w:pPr>
            <w:r w:rsidRPr="00DD2E48">
              <w:t>Agneta Börjesson (MP)</w:t>
            </w:r>
          </w:p>
        </w:tc>
        <w:tc>
          <w:tcPr>
            <w:tcW w:w="3046" w:type="dxa"/>
          </w:tcPr>
          <w:p w:rsidR="00DD2E48" w:rsidRPr="00DD2E48" w:rsidRDefault="00DD2E48">
            <w:pPr>
              <w:pStyle w:val="Underskrifter"/>
              <w:shd w:val="clear" w:color="000000" w:fill="auto"/>
            </w:pPr>
            <w:r w:rsidRPr="00DD2E48">
              <w:t>Mehmet Kaplan (MP)</w:t>
            </w:r>
          </w:p>
        </w:tc>
      </w:tr>
    </w:tbl>
    <w:p w:rsidR="00DD2E48" w:rsidRPr="00DD2E48" w:rsidRDefault="00DD2E48">
      <w:pPr>
        <w:pStyle w:val="Normaltindrag"/>
        <w:shd w:val="clear" w:color="000000" w:fill="auto"/>
      </w:pPr>
    </w:p>
    <w:sectPr w:rsidR="00000000" w:rsidRPr="00DD2E4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2E48" w:rsidRPr="00DD2E48" w:rsidRDefault="00DD2E48">
      <w:r w:rsidRPr="00DD2E48">
        <w:separator/>
      </w:r>
    </w:p>
  </w:endnote>
  <w:endnote w:type="continuationSeparator" w:id="0">
    <w:p w:rsidR="00DD2E48" w:rsidRPr="00DD2E48" w:rsidRDefault="00DD2E48">
      <w:r w:rsidRPr="00DD2E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E48" w:rsidRPr="00DD2E48" w:rsidRDefault="00DD2E48">
    <w:pPr>
      <w:pStyle w:val="Sidfot"/>
    </w:pPr>
    <w:r w:rsidRPr="00DD2E4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94586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E48" w:rsidRDefault="00DD2E48">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D2E48" w:rsidRDefault="00DD2E48">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E48" w:rsidRPr="00DD2E48" w:rsidRDefault="00DD2E48">
    <w:pPr>
      <w:pStyle w:val="Sidfot"/>
    </w:pPr>
    <w:r w:rsidRPr="00DD2E4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20077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E48" w:rsidRDefault="00DD2E4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D2E48" w:rsidRDefault="00DD2E4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E48" w:rsidRPr="00DD2E48" w:rsidRDefault="00DD2E48">
    <w:pPr>
      <w:pStyle w:val="Sidfot"/>
    </w:pPr>
    <w:r w:rsidRPr="00DD2E4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55598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E48" w:rsidRDefault="00DD2E4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D2E48" w:rsidRDefault="00DD2E4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2E48" w:rsidRPr="00DD2E48" w:rsidRDefault="00DD2E48">
      <w:r w:rsidRPr="00DD2E48">
        <w:separator/>
      </w:r>
    </w:p>
  </w:footnote>
  <w:footnote w:type="continuationSeparator" w:id="0">
    <w:p w:rsidR="00DD2E48" w:rsidRPr="00DD2E48" w:rsidRDefault="00DD2E48">
      <w:r w:rsidRPr="00DD2E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E48" w:rsidRPr="00DD2E48" w:rsidRDefault="00DD2E48">
    <w:pPr>
      <w:pStyle w:val="Sidhuvud"/>
    </w:pPr>
    <w:r w:rsidRPr="00DD2E4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37386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E48" w:rsidRDefault="00DD2E4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D2E48" w:rsidRDefault="00DD2E4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E48" w:rsidRPr="00DD2E48" w:rsidRDefault="00DD2E48">
    <w:pPr>
      <w:pStyle w:val="Sidhuvud"/>
    </w:pPr>
    <w:r w:rsidRPr="00DD2E4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552233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E48" w:rsidRDefault="00DD2E4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D2E48" w:rsidRDefault="00DD2E4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E48" w:rsidRPr="00DD2E48" w:rsidRDefault="00DD2E48">
    <w:pPr>
      <w:pStyle w:val="FSHNormal"/>
      <w:tabs>
        <w:tab w:val="right" w:pos="5840"/>
      </w:tabs>
    </w:pPr>
    <w:r w:rsidRPr="00DD2E48">
      <w:br/>
    </w:r>
    <w:r w:rsidRPr="00DD2E48">
      <w:fldChar w:fldCharType="begin" w:fldLock="1"/>
    </w:r>
    <w:r w:rsidRPr="00DD2E48">
      <w:instrText xml:space="preserve"> DOCPROPERTY</w:instrText>
    </w:r>
    <w:r w:rsidRPr="00DD2E48">
      <w:rPr>
        <w:sz w:val="18"/>
      </w:rPr>
      <w:instrText xml:space="preserve"> "YearUser" *\charformat </w:instrText>
    </w:r>
    <w:r w:rsidRPr="00DD2E48">
      <w:fldChar w:fldCharType="separate"/>
    </w:r>
    <w:r w:rsidRPr="00DD2E48">
      <w:t>2010/11</w:t>
    </w:r>
    <w:r w:rsidRPr="00DD2E48">
      <w:fldChar w:fldCharType="end"/>
    </w:r>
    <w:r w:rsidRPr="00DD2E48">
      <w:t xml:space="preserve"> </w:t>
    </w:r>
    <w:r w:rsidRPr="00DD2E48">
      <w:tab/>
      <w:t xml:space="preserve">mnr: </w:t>
    </w:r>
    <w:r w:rsidRPr="00DD2E48">
      <w:fldChar w:fldCharType="begin" w:fldLock="1"/>
    </w:r>
    <w:r w:rsidRPr="00DD2E48">
      <w:instrText xml:space="preserve"> DOCPROPERTY</w:instrText>
    </w:r>
    <w:r w:rsidRPr="00DD2E48">
      <w:rPr>
        <w:sz w:val="18"/>
      </w:rPr>
      <w:instrText xml:space="preserve"> "Motionsnummer" *\charformat </w:instrText>
    </w:r>
    <w:r w:rsidRPr="00DD2E48">
      <w:fldChar w:fldCharType="separate"/>
    </w:r>
    <w:r w:rsidRPr="00DD2E48">
      <w:t>Kr338</w:t>
    </w:r>
    <w:r w:rsidRPr="00DD2E48">
      <w:fldChar w:fldCharType="end"/>
    </w:r>
    <w:r w:rsidRPr="00DD2E48">
      <w:br/>
    </w:r>
    <w:r w:rsidRPr="00DD2E48">
      <w:fldChar w:fldCharType="begin" w:fldLock="1"/>
    </w:r>
    <w:r w:rsidRPr="00DD2E48">
      <w:instrText xml:space="preserve"> DOCPROPERTY</w:instrText>
    </w:r>
    <w:r w:rsidRPr="00DD2E48">
      <w:rPr>
        <w:sz w:val="18"/>
      </w:rPr>
      <w:instrText xml:space="preserve"> "Samling" *\charformat </w:instrText>
    </w:r>
    <w:r w:rsidRPr="00DD2E48">
      <w:fldChar w:fldCharType="end"/>
    </w:r>
    <w:r w:rsidRPr="00DD2E48">
      <w:tab/>
      <w:t xml:space="preserve">pnr: </w:t>
    </w:r>
    <w:r w:rsidRPr="00DD2E48">
      <w:fldChar w:fldCharType="begin" w:fldLock="1"/>
    </w:r>
    <w:r w:rsidRPr="00DD2E48">
      <w:instrText xml:space="preserve"> DOCPROPERTY</w:instrText>
    </w:r>
    <w:r w:rsidRPr="00DD2E48">
      <w:rPr>
        <w:sz w:val="18"/>
      </w:rPr>
      <w:instrText xml:space="preserve"> "Partinummer" *\charformat </w:instrText>
    </w:r>
    <w:r w:rsidRPr="00DD2E48">
      <w:fldChar w:fldCharType="separate"/>
    </w:r>
    <w:r w:rsidRPr="00DD2E48">
      <w:t>MP1613</w:t>
    </w:r>
    <w:r w:rsidRPr="00DD2E48">
      <w:fldChar w:fldCharType="end"/>
    </w:r>
  </w:p>
  <w:p w:rsidR="00DD2E48" w:rsidRPr="00DD2E48" w:rsidRDefault="00DD2E48">
    <w:pPr>
      <w:pStyle w:val="FSHRub1"/>
    </w:pPr>
    <w:r w:rsidRPr="00DD2E48">
      <w:t>Motion till riksdagen</w:t>
    </w:r>
    <w:r w:rsidRPr="00DD2E48">
      <w:br/>
    </w:r>
    <w:r w:rsidRPr="00DD2E48">
      <w:fldChar w:fldCharType="begin" w:fldLock="1"/>
    </w:r>
    <w:r w:rsidRPr="00DD2E48">
      <w:instrText xml:space="preserve"> DOCPROPERTY "YearUser" *\charformat </w:instrText>
    </w:r>
    <w:r w:rsidRPr="00DD2E48">
      <w:fldChar w:fldCharType="separate"/>
    </w:r>
    <w:r w:rsidRPr="00DD2E48">
      <w:t>2010/11</w:t>
    </w:r>
    <w:r w:rsidRPr="00DD2E48">
      <w:fldChar w:fldCharType="end"/>
    </w:r>
    <w:r w:rsidRPr="00DD2E48">
      <w:t>:</w:t>
    </w:r>
    <w:r w:rsidRPr="00DD2E48">
      <w:fldChar w:fldCharType="begin" w:fldLock="1"/>
    </w:r>
    <w:r w:rsidRPr="00DD2E48">
      <w:instrText xml:space="preserve"> DOCPROPERTY "Motionsnummer" *\charformat </w:instrText>
    </w:r>
    <w:r w:rsidRPr="00DD2E48">
      <w:fldChar w:fldCharType="separate"/>
    </w:r>
    <w:r w:rsidRPr="00DD2E48">
      <w:t>Kr338</w:t>
    </w:r>
    <w:r w:rsidRPr="00DD2E48">
      <w:fldChar w:fldCharType="end"/>
    </w:r>
  </w:p>
  <w:p w:rsidR="00DD2E48" w:rsidRPr="00DD2E48" w:rsidRDefault="00DD2E48">
    <w:pPr>
      <w:pStyle w:val="FSHNormalS5"/>
    </w:pPr>
    <w:r w:rsidRPr="00DD2E48">
      <w:fldChar w:fldCharType="begin" w:fldLock="1"/>
    </w:r>
    <w:r w:rsidRPr="00DD2E48">
      <w:instrText xml:space="preserve"> DOCPROPERTY "MotionarText" *\charformat </w:instrText>
    </w:r>
    <w:r w:rsidRPr="00DD2E48">
      <w:fldChar w:fldCharType="separate"/>
    </w:r>
    <w:r w:rsidRPr="00DD2E48">
      <w:t>av Tina Ehn m.fl. (MP)</w:t>
    </w:r>
    <w:r w:rsidRPr="00DD2E48">
      <w:fldChar w:fldCharType="end"/>
    </w:r>
    <w:r w:rsidRPr="00DD2E48">
      <w:br/>
    </w:r>
    <w:r w:rsidRPr="00DD2E48">
      <w:fldChar w:fldCharType="begin" w:fldLock="1"/>
    </w:r>
    <w:r w:rsidRPr="00DD2E48">
      <w:instrText xml:space="preserve"> DOCPROPERTY "SvarFrasKort" *\charformat </w:instrText>
    </w:r>
    <w:r w:rsidRPr="00DD2E48">
      <w:fldChar w:fldCharType="end"/>
    </w:r>
  </w:p>
  <w:p w:rsidR="00DD2E48" w:rsidRPr="00DD2E48" w:rsidRDefault="00DD2E48">
    <w:pPr>
      <w:pStyle w:val="FSHTitel"/>
    </w:pPr>
    <w:r w:rsidRPr="00DD2E48">
      <w:fldChar w:fldCharType="begin" w:fldLock="1"/>
    </w:r>
    <w:r w:rsidRPr="00DD2E48">
      <w:instrText xml:space="preserve"> DOCPROPERTY</w:instrText>
    </w:r>
    <w:r w:rsidRPr="00DD2E48">
      <w:rPr>
        <w:sz w:val="18"/>
      </w:rPr>
      <w:instrText xml:space="preserve"> "RubrikSvar" *\charformat </w:instrText>
    </w:r>
    <w:r w:rsidRPr="00DD2E48">
      <w:fldChar w:fldCharType="separate"/>
    </w:r>
    <w:r w:rsidRPr="00DD2E48">
      <w:t>Kulturpolitik</w:t>
    </w:r>
    <w:r w:rsidRPr="00DD2E48">
      <w:fldChar w:fldCharType="end"/>
    </w:r>
  </w:p>
  <w:p w:rsidR="00DD2E48" w:rsidRPr="00DD2E48" w:rsidRDefault="00DD2E48">
    <w:pPr>
      <w:pStyle w:val="Normal00"/>
    </w:pPr>
  </w:p>
  <w:p w:rsidR="00DD2E48" w:rsidRPr="00DD2E48" w:rsidRDefault="00DD2E4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8D4DA6"/>
    <w:multiLevelType w:val="hybridMultilevel"/>
    <w:tmpl w:val="4028BFBE"/>
    <w:lvl w:ilvl="0" w:tplc="870A216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37477B6"/>
    <w:multiLevelType w:val="hybridMultilevel"/>
    <w:tmpl w:val="940C1E24"/>
    <w:lvl w:ilvl="0" w:tplc="327AE48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23076177">
    <w:abstractNumId w:val="3"/>
  </w:num>
  <w:num w:numId="2" w16cid:durableId="1535460431">
    <w:abstractNumId w:val="2"/>
  </w:num>
  <w:num w:numId="3" w16cid:durableId="1545484441">
    <w:abstractNumId w:val="1"/>
  </w:num>
  <w:num w:numId="4" w16cid:durableId="73089153">
    <w:abstractNumId w:val="0"/>
  </w:num>
  <w:num w:numId="5" w16cid:durableId="1761441842">
    <w:abstractNumId w:val="7"/>
  </w:num>
  <w:num w:numId="6" w16cid:durableId="1887525963">
    <w:abstractNumId w:val="6"/>
  </w:num>
  <w:num w:numId="7" w16cid:durableId="8996609">
    <w:abstractNumId w:val="5"/>
  </w:num>
  <w:num w:numId="8" w16cid:durableId="633751892">
    <w:abstractNumId w:val="4"/>
  </w:num>
  <w:num w:numId="9" w16cid:durableId="1375958079">
    <w:abstractNumId w:val="8"/>
  </w:num>
  <w:num w:numId="10" w16cid:durableId="1853300820">
    <w:abstractNumId w:val="9"/>
  </w:num>
  <w:num w:numId="11" w16cid:durableId="1927768291">
    <w:abstractNumId w:val="10"/>
  </w:num>
  <w:num w:numId="12" w16cid:durableId="440688366">
    <w:abstractNumId w:val="14"/>
  </w:num>
  <w:num w:numId="13" w16cid:durableId="292756702">
    <w:abstractNumId w:val="16"/>
  </w:num>
  <w:num w:numId="14" w16cid:durableId="434252226">
    <w:abstractNumId w:val="17"/>
  </w:num>
  <w:num w:numId="15" w16cid:durableId="813986025">
    <w:abstractNumId w:val="11"/>
  </w:num>
  <w:num w:numId="16" w16cid:durableId="1577325123">
    <w:abstractNumId w:val="20"/>
  </w:num>
  <w:num w:numId="17" w16cid:durableId="1040201729">
    <w:abstractNumId w:val="18"/>
  </w:num>
  <w:num w:numId="18" w16cid:durableId="736978849">
    <w:abstractNumId w:val="15"/>
  </w:num>
  <w:num w:numId="19" w16cid:durableId="1373578664">
    <w:abstractNumId w:val="12"/>
  </w:num>
  <w:num w:numId="20" w16cid:durableId="1276524896">
    <w:abstractNumId w:val="13"/>
  </w:num>
  <w:num w:numId="21" w16cid:durableId="122514385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3"/>
    <w:docVar w:name="PersonGUIDs" w:val="{3951030F-6BDE-4C0A-89D5-DD3B08CED3F9},{221C1C0D-92BB-4184-802C-2B641719003B},{9A68AC35-0A1A-4045-8FC1-AF1F64DEB2EB}"/>
  </w:docVars>
  <w:rsids>
    <w:rsidRoot w:val="00AA4350"/>
    <w:rsid w:val="00AA4350"/>
    <w:rsid w:val="00DD2E4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6714260-7878-4FC7-A50D-055D8706D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1239</Words>
  <Characters>7005</Characters>
  <Application>Microsoft Office Word</Application>
  <DocSecurity>4</DocSecurity>
  <Lines>170</Lines>
  <Paragraphs>53</Paragraphs>
  <ScaleCrop>false</ScaleCrop>
  <HeadingPairs>
    <vt:vector size="2" baseType="variant">
      <vt:variant>
        <vt:lpstr>Rubrik</vt:lpstr>
      </vt:variant>
      <vt:variant>
        <vt:i4>1</vt:i4>
      </vt:variant>
    </vt:vector>
  </HeadingPairs>
  <TitlesOfParts>
    <vt:vector size="1" baseType="lpstr">
      <vt:lpstr>MP1613</vt:lpstr>
    </vt:vector>
  </TitlesOfParts>
  <Company>Riksdagen</Company>
  <LinksUpToDate>false</LinksUpToDate>
  <CharactersWithSpaces>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MP1613</dc:title>
  <dc:subject>MP1613</dc:subject>
  <dc:creator>Riksdagen</dc:creator>
  <cp:keywords>Riksdagen</cp:keywords>
  <dc:description>Versal/gemen i partibeteckning. Gemen i tryck för 0910, versal för 1011 och nyare MP-special</dc:description>
  <cp:lastModifiedBy>Lars Brink</cp:lastModifiedBy>
  <cp:revision>2</cp:revision>
  <cp:lastPrinted>2010-12-01T08:47:00Z</cp:lastPrinted>
  <dcterms:created xsi:type="dcterms:W3CDTF">2025-12-18T01:23:00Z</dcterms:created>
  <dcterms:modified xsi:type="dcterms:W3CDTF">2025-12-18T01:23:00Z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mot2000_530_2010-11-23</vt:lpwstr>
  </property>
  <property fmtid="{D5CDD505-2E9C-101B-9397-08002B2CF9AE}" pid="3" name="version">
    <vt:lpwstr>mot2000_524_2010-10-27</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Kulturpolitik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Kulturpolitik</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MP1613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Tina Ehn m.fl. (MP)</vt:lpwstr>
  </property>
  <property fmtid="{D5CDD505-2E9C-101B-9397-08002B2CF9AE}" pid="26" name="MotionarLista">
    <vt:lpwstr>Ehn, Tina (MP)\Börjesson, Agneta (MP)\Kaplan, Mehmet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Tina Ehn (MP), Agneta Börjesson (MP), Mehmet Kaplan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Kr338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20102011000000770080000016130075</vt:lpwstr>
  </property>
  <property fmtid="{D5CDD505-2E9C-101B-9397-08002B2CF9AE}" pid="47" name="datum">
    <vt:lpwstr>101027</vt:lpwstr>
  </property>
  <property fmtid="{D5CDD505-2E9C-101B-9397-08002B2CF9AE}" pid="48" name="avsändar-e-post">
    <vt:lpwstr>magnus.lindgren@riksdagen.se</vt:lpwstr>
  </property>
  <property fmtid="{D5CDD505-2E9C-101B-9397-08002B2CF9AE}" pid="49" name="id">
    <vt:lpwstr>20102011000000770080000016130075</vt:lpwstr>
  </property>
  <property fmtid="{D5CDD505-2E9C-101B-9397-08002B2CF9AE}" pid="50" name="nummer">
    <vt:lpwstr>338</vt:lpwstr>
  </property>
  <property fmtid="{D5CDD505-2E9C-101B-9397-08002B2CF9AE}" pid="51" name="utskottsbeteckning">
    <vt:lpwstr>Kr</vt:lpwstr>
  </property>
  <property fmtid="{D5CDD505-2E9C-101B-9397-08002B2CF9AE}" pid="52" name="GlobalUID">
    <vt:lpwstr>{14647FFB-9A3D-429A-841B-6EBB2A5F50EB}</vt:lpwstr>
  </property>
  <property fmtid="{D5CDD505-2E9C-101B-9397-08002B2CF9AE}" pid="53" name="Överföringar">
    <vt:i4>0</vt:i4>
  </property>
  <property fmtid="{D5CDD505-2E9C-101B-9397-08002B2CF9AE}" pid="54" name="Checksum">
    <vt:lpwstr>*1002854414360*</vt:lpwstr>
  </property>
  <property fmtid="{D5CDD505-2E9C-101B-9397-08002B2CF9AE}" pid="55" name="skuggnummer">
    <vt:lpwstr>3197</vt:lpwstr>
  </property>
  <property fmtid="{D5CDD505-2E9C-101B-9397-08002B2CF9AE}" pid="56" name="urixVersion">
    <vt:lpwstr>4.3.2.0</vt:lpwstr>
  </property>
  <property fmtid="{D5CDD505-2E9C-101B-9397-08002B2CF9AE}" pid="57" name="urixOrigin">
    <vt:lpwstr>101201 14:46:50.412</vt:lpwstr>
  </property>
  <property fmtid="{D5CDD505-2E9C-101B-9397-08002B2CF9AE}" pid="58" name="urixGuid">
    <vt:lpwstr>{FDB15A14-F9A6-4272-B992-6CD03F36702A}</vt:lpwstr>
  </property>
</Properties>
</file>