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E4BB0" w:rsidP="00DA0661">
      <w:pPr>
        <w:pStyle w:val="Title"/>
      </w:pPr>
      <w:bookmarkStart w:id="0" w:name="Start"/>
      <w:bookmarkEnd w:id="0"/>
      <w:r>
        <w:t xml:space="preserve">Svar på fråga 2021/22:740 av </w:t>
      </w:r>
      <w:r w:rsidRPr="00DE4BB0">
        <w:t>Ann-Charlotte Hammar Johnsson</w:t>
      </w:r>
      <w:r>
        <w:t xml:space="preserve"> (</w:t>
      </w:r>
      <w:r w:rsidR="004B173B">
        <w:t>M</w:t>
      </w:r>
      <w:r>
        <w:t>)</w:t>
      </w:r>
      <w:r w:rsidR="004B173B">
        <w:t xml:space="preserve"> </w:t>
      </w:r>
      <w:r w:rsidRPr="004B173B" w:rsidR="004B173B">
        <w:t>Säkerställande av det nationella elsystemet</w:t>
      </w:r>
    </w:p>
    <w:p w:rsidR="004B173B" w:rsidP="004B173B">
      <w:pPr>
        <w:pStyle w:val="BodyText"/>
      </w:pPr>
      <w:r>
        <w:t>Ann-Charlotte Hammar Johnsson har frågat mig vilka åtgärder jag avser att vidta nationellt för att säkerställa att elsystemet utvecklas i den takt som samhället kräver för att näringslivet och människor runt om i landet ska kunna bo, leva och verka.</w:t>
      </w:r>
    </w:p>
    <w:p w:rsidR="00535BDE" w:rsidP="004B173B">
      <w:pPr>
        <w:pStyle w:val="BodyText"/>
      </w:pPr>
      <w:r>
        <w:t xml:space="preserve">Som Ann-Charlotte Hammar Johnsson framhåller är det viktigt att elsystemet utvecklas och att utbyggnaden av </w:t>
      </w:r>
      <w:r>
        <w:t>laddinfrastruktur</w:t>
      </w:r>
      <w:r>
        <w:t xml:space="preserve"> sker i sådan takt att den inte blir ett hinder för elektrifieringen av transportsektorn. Regeringen vidtar ett flertal åtgärder för säkerställa att elsystemet utvecklas i den takt som samhället kräver och för att Sverige ska ha en säker, konkurrenskraftig och hållbar energiförsörjning.</w:t>
      </w:r>
      <w:r>
        <w:t xml:space="preserve"> Bland annat har initiativ </w:t>
      </w:r>
      <w:r>
        <w:t xml:space="preserve">tagits för att hantera frågor om flaskhalsar, tillståndsprocesser och nätinvesteringar. </w:t>
      </w:r>
    </w:p>
    <w:p w:rsidR="004B173B" w:rsidP="004B173B">
      <w:pPr>
        <w:pStyle w:val="BodyText"/>
      </w:pPr>
      <w:r>
        <w:t xml:space="preserve">Som exempel på detta kan jag nämna att regeringen </w:t>
      </w:r>
      <w:r w:rsidR="007C16CF">
        <w:t xml:space="preserve">har </w:t>
      </w:r>
      <w:r>
        <w:t xml:space="preserve">gett Affärsverket svenska kraftnät i uppgift att bygga ut transmissionsnätet till områden i Sveriges sjöterritorium. Det kommer väsentligt att minska de totala kostnaderna för att ansluta exempelvis havsbaserad vindkraft. </w:t>
      </w:r>
      <w:r>
        <w:t xml:space="preserve">Affärsverket svenska kraftnät </w:t>
      </w:r>
      <w:r w:rsidR="0017553E">
        <w:t xml:space="preserve">planerar </w:t>
      </w:r>
      <w:r>
        <w:t>omfattande förstärkningar av nätet och närmare tredubblar sina nätinvesteringar under de kommande tre åren jämfört med föregående treårsperiod.</w:t>
      </w:r>
    </w:p>
    <w:p w:rsidR="004B173B" w:rsidP="004B173B">
      <w:pPr>
        <w:pStyle w:val="BodyText"/>
      </w:pPr>
      <w:r>
        <w:t xml:space="preserve">Utbyggnadstakten behöver emellertid öka och det är därför glädjande att riksdagen ställt sig bakom regeringens förslag i propositionen Moderna tillståndsprocesser för elnät (prop. 2020/21:188) som syftar till att förkorta ledtiderna och göra det lättare att bygga ut det svenska elnätet. </w:t>
      </w:r>
      <w:r>
        <w:t>Energimarknadsinspektionen, Affärsverket svenska kraftnät, Länsstyrelserna och Lantmäteriet arbetar samtliga för att effektivisera metoder och processer för tillstånd och prövning.</w:t>
      </w:r>
    </w:p>
    <w:p w:rsidR="00535BDE" w:rsidP="00535BDE">
      <w:pPr>
        <w:pStyle w:val="BodyText"/>
      </w:pPr>
      <w:r>
        <w:t>Regeringen arbetar med en nationell strategi för elektrifiering som tar ett helhetsgrepp om förutsättningarna inom energisektorn. Arbetet med elektrifieringsstrategin är nu i sin slutfas.</w:t>
      </w:r>
    </w:p>
    <w:p w:rsidR="004B173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9C0AACA1ACD41BCB0AF82139B7A0AC0"/>
          </w:placeholder>
          <w:dataBinding w:xpath="/ns0:DocumentInfo[1]/ns0:BaseInfo[1]/ns0:HeaderDate[1]" w:storeItemID="{EF3E3987-3BEC-495A-A44C-90C6FC1F24F8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26 januari 2022</w:t>
          </w:r>
        </w:sdtContent>
      </w:sdt>
    </w:p>
    <w:p w:rsidR="004B173B" w:rsidP="004E7A8F">
      <w:pPr>
        <w:pStyle w:val="Brdtextutanavstnd"/>
      </w:pPr>
    </w:p>
    <w:p w:rsidR="004B173B" w:rsidP="004E7A8F">
      <w:pPr>
        <w:pStyle w:val="Brdtextutanavstnd"/>
      </w:pPr>
    </w:p>
    <w:p w:rsidR="004B173B" w:rsidP="004E7A8F">
      <w:pPr>
        <w:pStyle w:val="Brdtextutanavstnd"/>
      </w:pPr>
    </w:p>
    <w:p w:rsidR="004B173B" w:rsidP="00422A41">
      <w:pPr>
        <w:pStyle w:val="BodyText"/>
      </w:pPr>
      <w:r>
        <w:t>Khashayar Farmanbar</w:t>
      </w:r>
    </w:p>
    <w:p w:rsidR="00DE4BB0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E4BB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E4BB0" w:rsidRPr="007D73AB" w:rsidP="00340DE0">
          <w:pPr>
            <w:pStyle w:val="Header"/>
          </w:pPr>
        </w:p>
      </w:tc>
      <w:tc>
        <w:tcPr>
          <w:tcW w:w="1134" w:type="dxa"/>
        </w:tcPr>
        <w:p w:rsidR="00DE4BB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E4BB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E4BB0" w:rsidRPr="00710A6C" w:rsidP="00EE3C0F">
          <w:pPr>
            <w:pStyle w:val="Header"/>
            <w:rPr>
              <w:b/>
            </w:rPr>
          </w:pPr>
        </w:p>
        <w:p w:rsidR="00DE4BB0" w:rsidP="00EE3C0F">
          <w:pPr>
            <w:pStyle w:val="Header"/>
          </w:pPr>
        </w:p>
        <w:p w:rsidR="00DE4BB0" w:rsidP="00EE3C0F">
          <w:pPr>
            <w:pStyle w:val="Header"/>
          </w:pPr>
        </w:p>
        <w:p w:rsidR="00DE4BB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8EF4FEE402246829E8B2ADD9509D4A7"/>
            </w:placeholder>
            <w:dataBinding w:xpath="/ns0:DocumentInfo[1]/ns0:BaseInfo[1]/ns0:Dnr[1]" w:storeItemID="{EF3E3987-3BEC-495A-A44C-90C6FC1F24F8}" w:prefixMappings="xmlns:ns0='http://lp/documentinfo/RK' "/>
            <w:text/>
          </w:sdtPr>
          <w:sdtContent>
            <w:p w:rsidR="00DE4BB0" w:rsidP="00EE3C0F">
              <w:pPr>
                <w:pStyle w:val="Header"/>
              </w:pPr>
              <w:r>
                <w:t>I2022/</w:t>
              </w:r>
              <w:r w:rsidR="00653778">
                <w:t>00108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501BD32B7A547F4AAD964CEF3A8D811"/>
            </w:placeholder>
            <w:showingPlcHdr/>
            <w:dataBinding w:xpath="/ns0:DocumentInfo[1]/ns0:BaseInfo[1]/ns0:DocNumber[1]" w:storeItemID="{EF3E3987-3BEC-495A-A44C-90C6FC1F24F8}" w:prefixMappings="xmlns:ns0='http://lp/documentinfo/RK' "/>
            <w:text/>
          </w:sdtPr>
          <w:sdtContent>
            <w:p w:rsidR="00DE4BB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E4BB0" w:rsidP="00EE3C0F">
          <w:pPr>
            <w:pStyle w:val="Header"/>
          </w:pPr>
        </w:p>
      </w:tc>
      <w:tc>
        <w:tcPr>
          <w:tcW w:w="1134" w:type="dxa"/>
        </w:tcPr>
        <w:p w:rsidR="00DE4BB0" w:rsidP="0094502D">
          <w:pPr>
            <w:pStyle w:val="Header"/>
          </w:pPr>
        </w:p>
        <w:p w:rsidR="00DE4BB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F1B22D920E14DF1AA4C5DBBDB52AD8E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DE4BB0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ED83EBE0B1C40118DB6888CAF783809"/>
          </w:placeholder>
          <w:dataBinding w:xpath="/ns0:DocumentInfo[1]/ns0:BaseInfo[1]/ns0:Recipient[1]" w:storeItemID="{EF3E3987-3BEC-495A-A44C-90C6FC1F24F8}" w:prefixMappings="xmlns:ns0='http://lp/documentinfo/RK' "/>
          <w:text w:multiLine="1"/>
        </w:sdtPr>
        <w:sdtContent>
          <w:tc>
            <w:tcPr>
              <w:tcW w:w="3170" w:type="dxa"/>
            </w:tcPr>
            <w:p w:rsidR="00DE4BB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E4BB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EF4FEE402246829E8B2ADD9509D4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F483B2-967C-44F8-963B-D9BDA9FA8488}"/>
      </w:docPartPr>
      <w:docPartBody>
        <w:p w:rsidR="004C6DF8" w:rsidP="00E7022F">
          <w:pPr>
            <w:pStyle w:val="08EF4FEE402246829E8B2ADD9509D4A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501BD32B7A547F4AAD964CEF3A8D8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145C0A-B118-41E9-BD45-9E9A7F582442}"/>
      </w:docPartPr>
      <w:docPartBody>
        <w:p w:rsidR="004C6DF8" w:rsidP="00E7022F">
          <w:pPr>
            <w:pStyle w:val="B501BD32B7A547F4AAD964CEF3A8D81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1B22D920E14DF1AA4C5DBBDB52AD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06C090-7007-45AA-B93E-C5425C594A89}"/>
      </w:docPartPr>
      <w:docPartBody>
        <w:p w:rsidR="004C6DF8" w:rsidP="00E7022F">
          <w:pPr>
            <w:pStyle w:val="9F1B22D920E14DF1AA4C5DBBDB52AD8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D83EBE0B1C40118DB6888CAF7838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B830E0-3D8B-4F48-B4B0-C568DC36C000}"/>
      </w:docPartPr>
      <w:docPartBody>
        <w:p w:rsidR="004C6DF8" w:rsidP="00E7022F">
          <w:pPr>
            <w:pStyle w:val="CED83EBE0B1C40118DB6888CAF78380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C0AACA1ACD41BCB0AF82139B7A0A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910CA9-991B-46FF-8C4E-047C26D90F7C}"/>
      </w:docPartPr>
      <w:docPartBody>
        <w:p w:rsidR="004C6DF8" w:rsidP="00E7022F">
          <w:pPr>
            <w:pStyle w:val="B9C0AACA1ACD41BCB0AF82139B7A0AC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022F"/>
    <w:rPr>
      <w:noProof w:val="0"/>
      <w:color w:val="808080"/>
    </w:rPr>
  </w:style>
  <w:style w:type="paragraph" w:customStyle="1" w:styleId="08EF4FEE402246829E8B2ADD9509D4A7">
    <w:name w:val="08EF4FEE402246829E8B2ADD9509D4A7"/>
    <w:rsid w:val="00E7022F"/>
  </w:style>
  <w:style w:type="paragraph" w:customStyle="1" w:styleId="CED83EBE0B1C40118DB6888CAF783809">
    <w:name w:val="CED83EBE0B1C40118DB6888CAF783809"/>
    <w:rsid w:val="00E7022F"/>
  </w:style>
  <w:style w:type="paragraph" w:customStyle="1" w:styleId="B501BD32B7A547F4AAD964CEF3A8D8111">
    <w:name w:val="B501BD32B7A547F4AAD964CEF3A8D8111"/>
    <w:rsid w:val="00E702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F1B22D920E14DF1AA4C5DBBDB52AD8E1">
    <w:name w:val="9F1B22D920E14DF1AA4C5DBBDB52AD8E1"/>
    <w:rsid w:val="00E702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9C0AACA1ACD41BCB0AF82139B7A0AC0">
    <w:name w:val="B9C0AACA1ACD41BCB0AF82139B7A0AC0"/>
    <w:rsid w:val="00E7022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2022-01-26T00:00:00</HeaderDate>
    <Office/>
    <Dnr>I2022/00108</Dnr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4f213178-a7d2-4d4d-ada4-980b896c2731</RD_Svarsid>
  </documentManagement>
</p:properties>
</file>

<file path=customXml/itemProps1.xml><?xml version="1.0" encoding="utf-8"?>
<ds:datastoreItem xmlns:ds="http://schemas.openxmlformats.org/officeDocument/2006/customXml" ds:itemID="{80A1E604-3F4E-40A2-89AB-C740E48F185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44C16E45-0F29-4068-B71E-57C4E1CA5462}"/>
</file>

<file path=customXml/itemProps4.xml><?xml version="1.0" encoding="utf-8"?>
<ds:datastoreItem xmlns:ds="http://schemas.openxmlformats.org/officeDocument/2006/customXml" ds:itemID="{EF3E3987-3BEC-495A-A44C-90C6FC1F24F8}"/>
</file>

<file path=customXml/itemProps5.xml><?xml version="1.0" encoding="utf-8"?>
<ds:datastoreItem xmlns:ds="http://schemas.openxmlformats.org/officeDocument/2006/customXml" ds:itemID="{351C14C0-1B43-4DC7-AE22-56D72AA1535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326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22 740 av Ann-Charlotte Hammar Johnsson (M) Säkerställande av det nationella elsystemet.docx</dc:title>
  <cp:revision>2</cp:revision>
  <dcterms:created xsi:type="dcterms:W3CDTF">2022-01-25T07:19:00Z</dcterms:created>
  <dcterms:modified xsi:type="dcterms:W3CDTF">2022-01-25T07:19:00Z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67f29954-338a-48a9-8022-b3e04f63b2ca</vt:lpwstr>
  </property>
</Properties>
</file>