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D2B5A" w:rsidP="00DA0661">
      <w:pPr>
        <w:pStyle w:val="Title"/>
      </w:pPr>
      <w:bookmarkStart w:id="0" w:name="Start"/>
      <w:bookmarkEnd w:id="0"/>
      <w:r>
        <w:t>Svar på fråga 2022/23:975 av Björn Söder (SD)</w:t>
      </w:r>
      <w:r>
        <w:br/>
        <w:t xml:space="preserve">Stöd till byggandet av </w:t>
      </w:r>
      <w:r>
        <w:t>belarusiska</w:t>
      </w:r>
      <w:r>
        <w:t xml:space="preserve"> oppositionens </w:t>
      </w:r>
      <w:r w:rsidR="000236A1">
        <w:t>institutioner</w:t>
      </w:r>
    </w:p>
    <w:p w:rsidR="000D2B5A" w:rsidP="002749F7">
      <w:pPr>
        <w:pStyle w:val="BodyText"/>
      </w:pPr>
      <w:bookmarkStart w:id="1" w:name="_Hlk145596679"/>
      <w:r>
        <w:t xml:space="preserve">Björn Söder har frågat mig vilka insatser Sverige gör för att hjälpa den </w:t>
      </w:r>
      <w:r>
        <w:t>belarusiska</w:t>
      </w:r>
      <w:r>
        <w:t xml:space="preserve"> oppositionen, genom samordningsrådet, att bygga institutioner och om jag är beredd att vidta åtgärder för att vara rådet behjälpligt med institutionsbyggande, av till exempel rättsväsendet</w:t>
      </w:r>
      <w:r w:rsidR="00066F80">
        <w:t>.</w:t>
      </w:r>
    </w:p>
    <w:p w:rsidR="000D2B5A" w:rsidP="002749F7">
      <w:pPr>
        <w:pStyle w:val="BodyText"/>
      </w:pPr>
      <w:r>
        <w:t>Det långsiktiga stödet till Belarus</w:t>
      </w:r>
      <w:r w:rsidR="000B31CA">
        <w:t>, som styrs av den regionala strategin ”Reformsamarbete med Östeuropa 2021–2027”,</w:t>
      </w:r>
      <w:r>
        <w:t xml:space="preserve"> sker utan samarbete med statliga aktörer</w:t>
      </w:r>
      <w:r w:rsidR="000B31CA">
        <w:t xml:space="preserve">. </w:t>
      </w:r>
      <w:r w:rsidR="00A768D4">
        <w:t>Stödet</w:t>
      </w:r>
      <w:r>
        <w:t xml:space="preserve"> riktas</w:t>
      </w:r>
      <w:r w:rsidR="000B31CA">
        <w:t xml:space="preserve"> </w:t>
      </w:r>
      <w:r w:rsidR="007724FC">
        <w:t>i stället</w:t>
      </w:r>
      <w:r>
        <w:t xml:space="preserve"> till civilsamhället och </w:t>
      </w:r>
      <w:r w:rsidR="00356D97">
        <w:t xml:space="preserve">andra </w:t>
      </w:r>
      <w:r>
        <w:t xml:space="preserve">oberoende aktörer som bedöms ha förutsättningar att kunna bidra till en demokratisk utveckling, öppenhet och respekt för mänskliga </w:t>
      </w:r>
      <w:r w:rsidR="00E76B32">
        <w:t>rättigheter</w:t>
      </w:r>
      <w:r>
        <w:t xml:space="preserve"> i Belarus.</w:t>
      </w:r>
      <w:r w:rsidR="0061250A">
        <w:t xml:space="preserve"> </w:t>
      </w:r>
      <w:r w:rsidR="009F1E14">
        <w:t>Stödet</w:t>
      </w:r>
      <w:r w:rsidR="0061250A">
        <w:t xml:space="preserve"> innefattar bland annat ansträngningar som syftar till demokratiskt deltagande</w:t>
      </w:r>
      <w:r w:rsidR="009F1E14">
        <w:t xml:space="preserve">, </w:t>
      </w:r>
      <w:r w:rsidR="0061250A">
        <w:t xml:space="preserve">stärkt kapacitet hos människorättsförsvarare och </w:t>
      </w:r>
      <w:r w:rsidR="009F1E14">
        <w:t>stärkta förutsättningar för yttrandefrihet.</w:t>
      </w:r>
    </w:p>
    <w:p w:rsidR="000D2B5A" w:rsidRPr="000D2B5A" w:rsidP="002749F7">
      <w:pPr>
        <w:pStyle w:val="BodyText"/>
      </w:pPr>
      <w:r>
        <w:t xml:space="preserve">I genomförandet av reformsamarbetet med Östeuropa för Sverige dialog med aktörer som har förutsättningar att </w:t>
      </w:r>
      <w:r w:rsidRPr="00356D97">
        <w:t>på olika sätt</w:t>
      </w:r>
      <w:r>
        <w:t xml:space="preserve"> bidra till en demokratisk utveckling, inklusive </w:t>
      </w:r>
      <w:r w:rsidRPr="000D2B5A">
        <w:t>Svjatlana</w:t>
      </w:r>
      <w:r w:rsidRPr="000D2B5A">
        <w:t xml:space="preserve"> </w:t>
      </w:r>
      <w:r w:rsidRPr="000D2B5A">
        <w:t>Tsichanouskaja</w:t>
      </w:r>
      <w:r>
        <w:t xml:space="preserve">. </w:t>
      </w:r>
      <w:r w:rsidR="00E246CA">
        <w:t xml:space="preserve">Närområdet är prioriterat för regeringen och jag träffade därför </w:t>
      </w:r>
      <w:r w:rsidR="00E246CA">
        <w:t>Tsichanouskaja</w:t>
      </w:r>
      <w:r w:rsidR="00E246CA">
        <w:t xml:space="preserve"> redan i december 2022. </w:t>
      </w:r>
      <w:r>
        <w:t>Hon</w:t>
      </w:r>
      <w:r>
        <w:t xml:space="preserve"> besökte </w:t>
      </w:r>
      <w:r w:rsidR="000F2294">
        <w:t xml:space="preserve">senast </w:t>
      </w:r>
      <w:r>
        <w:t xml:space="preserve">Stockholm den </w:t>
      </w:r>
      <w:r w:rsidR="00E55FF7">
        <w:t>11–12</w:t>
      </w:r>
      <w:r>
        <w:t xml:space="preserve"> september för att ta emot Anna Lindh-priset för sina insatser för ett demokratiskt Belarus. Hon träffade då även statsministern, utrikesministern och försvarsministern som alla uttryckte starkt stöd för hennes arbete.</w:t>
      </w:r>
      <w:r w:rsidR="00E24B9C">
        <w:t xml:space="preserve"> </w:t>
      </w:r>
    </w:p>
    <w:p w:rsidR="000D2B5A" w:rsidRPr="000D2B5A" w:rsidP="006A12F1">
      <w:pPr>
        <w:pStyle w:val="BodyText"/>
      </w:pPr>
      <w:r w:rsidRPr="000D2B5A">
        <w:t xml:space="preserve">Stockholm den </w:t>
      </w:r>
      <w:sdt>
        <w:sdtPr>
          <w:id w:val="-1225218591"/>
          <w:placeholder>
            <w:docPart w:val="6D5118475FAA4F0F8372383F2EC30F3B"/>
          </w:placeholder>
          <w:dataBinding w:xpath="/ns0:DocumentInfo[1]/ns0:BaseInfo[1]/ns0:HeaderDate[1]" w:storeItemID="{FB1001AD-6536-4DB4-9251-9C8DA4904E50}" w:prefixMappings="xmlns:ns0='http://lp/documentinfo/RK' "/>
          <w:date w:fullDate="2023-09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92156">
            <w:t>20</w:t>
          </w:r>
          <w:r w:rsidRPr="000D2B5A">
            <w:t xml:space="preserve"> september 2023</w:t>
          </w:r>
        </w:sdtContent>
      </w:sdt>
    </w:p>
    <w:p w:rsidR="000D2B5A" w:rsidRPr="000D2B5A" w:rsidP="004E7A8F">
      <w:pPr>
        <w:pStyle w:val="Brdtextutanavstnd"/>
      </w:pPr>
      <w:bookmarkEnd w:id="1"/>
    </w:p>
    <w:p w:rsidR="000D2B5A" w:rsidRPr="000D2B5A" w:rsidP="004E7A8F">
      <w:pPr>
        <w:pStyle w:val="Brdtextutanavstnd"/>
      </w:pPr>
    </w:p>
    <w:p w:rsidR="000D2B5A" w:rsidRPr="00DB48AB" w:rsidP="00DB48AB">
      <w:pPr>
        <w:pStyle w:val="BodyText"/>
      </w:pPr>
      <w:r>
        <w:t>Johan Forssell</w:t>
      </w:r>
    </w:p>
    <w:sectPr w:rsidSect="00CF50F0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D2B5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D2B5A" w:rsidRPr="007D73AB" w:rsidP="00340DE0">
          <w:pPr>
            <w:pStyle w:val="Header"/>
          </w:pPr>
        </w:p>
      </w:tc>
      <w:tc>
        <w:tcPr>
          <w:tcW w:w="1134" w:type="dxa"/>
        </w:tcPr>
        <w:p w:rsidR="000D2B5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D2B5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2B5A" w:rsidRPr="00710A6C" w:rsidP="00EE3C0F">
          <w:pPr>
            <w:pStyle w:val="Header"/>
            <w:rPr>
              <w:b/>
            </w:rPr>
          </w:pPr>
        </w:p>
        <w:p w:rsidR="000D2B5A" w:rsidP="00EE3C0F">
          <w:pPr>
            <w:pStyle w:val="Header"/>
          </w:pPr>
        </w:p>
        <w:p w:rsidR="000D2B5A" w:rsidP="00EE3C0F">
          <w:pPr>
            <w:pStyle w:val="Header"/>
          </w:pPr>
        </w:p>
        <w:p w:rsidR="000D2B5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D3BCE203BB4631B49D68406CD22397"/>
            </w:placeholder>
            <w:dataBinding w:xpath="/ns0:DocumentInfo[1]/ns0:BaseInfo[1]/ns0:Dnr[1]" w:storeItemID="{FB1001AD-6536-4DB4-9251-9C8DA4904E50}" w:prefixMappings="xmlns:ns0='http://lp/documentinfo/RK' "/>
            <w:text/>
          </w:sdtPr>
          <w:sdtContent>
            <w:p w:rsidR="000D2B5A" w:rsidP="00EE3C0F">
              <w:pPr>
                <w:pStyle w:val="Header"/>
              </w:pPr>
              <w:r>
                <w:t>UD2023/</w:t>
              </w:r>
              <w:r>
                <w:t>12514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96C09B494644D2AC8E88285706C714"/>
            </w:placeholder>
            <w:showingPlcHdr/>
            <w:dataBinding w:xpath="/ns0:DocumentInfo[1]/ns0:BaseInfo[1]/ns0:DocNumber[1]" w:storeItemID="{FB1001AD-6536-4DB4-9251-9C8DA4904E50}" w:prefixMappings="xmlns:ns0='http://lp/documentinfo/RK' "/>
            <w:text/>
          </w:sdtPr>
          <w:sdtContent>
            <w:p w:rsidR="000D2B5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D2B5A" w:rsidP="00EE3C0F">
          <w:pPr>
            <w:pStyle w:val="Header"/>
          </w:pPr>
        </w:p>
      </w:tc>
      <w:tc>
        <w:tcPr>
          <w:tcW w:w="1134" w:type="dxa"/>
        </w:tcPr>
        <w:p w:rsidR="000D2B5A" w:rsidP="0094502D">
          <w:pPr>
            <w:pStyle w:val="Header"/>
          </w:pPr>
        </w:p>
        <w:p w:rsidR="000D2B5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5C7969F0C14B6C90FDD86CB6A22C0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2B5A" w:rsidRPr="000D2B5A" w:rsidP="00340DE0">
              <w:pPr>
                <w:pStyle w:val="Header"/>
                <w:rPr>
                  <w:b/>
                </w:rPr>
              </w:pPr>
              <w:r w:rsidRPr="000D2B5A">
                <w:rPr>
                  <w:b/>
                </w:rPr>
                <w:t>Utrikesdepartementet</w:t>
              </w:r>
            </w:p>
            <w:p w:rsidR="00CF50F0" w:rsidP="00340DE0">
              <w:pPr>
                <w:pStyle w:val="Header"/>
              </w:pPr>
              <w:r w:rsidRPr="000D2B5A">
                <w:t>Bistånds- och utrikeshandelsministern</w:t>
              </w:r>
            </w:p>
            <w:p w:rsidR="00CF50F0" w:rsidP="00340DE0">
              <w:pPr>
                <w:pStyle w:val="Header"/>
              </w:pPr>
            </w:p>
            <w:p w:rsidR="000D2B5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B01092B2364394BE3996E0288828D5"/>
          </w:placeholder>
          <w:dataBinding w:xpath="/ns0:DocumentInfo[1]/ns0:BaseInfo[1]/ns0:Recipient[1]" w:storeItemID="{FB1001AD-6536-4DB4-9251-9C8DA4904E50}" w:prefixMappings="xmlns:ns0='http://lp/documentinfo/RK' "/>
          <w:text w:multiLine="1"/>
        </w:sdtPr>
        <w:sdtContent>
          <w:tc>
            <w:tcPr>
              <w:tcW w:w="3170" w:type="dxa"/>
            </w:tcPr>
            <w:p w:rsidR="000D2B5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D2B5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125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D3BCE203BB4631B49D68406CD22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FC8CE-E6F5-4946-9063-73E2C127D6E6}"/>
      </w:docPartPr>
      <w:docPartBody>
        <w:p w:rsidR="00C61B14" w:rsidP="00472BFC">
          <w:pPr>
            <w:pStyle w:val="DCD3BCE203BB4631B49D68406CD223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96C09B494644D2AC8E88285706C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C33B8-E8C1-4E1C-AF16-2C9844B10ED0}"/>
      </w:docPartPr>
      <w:docPartBody>
        <w:p w:rsidR="00C61B14" w:rsidP="00472BFC">
          <w:pPr>
            <w:pStyle w:val="DB96C09B494644D2AC8E88285706C7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5C7969F0C14B6C90FDD86CB6A22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12497-1F78-4E37-A8F5-D1E71BCACEA9}"/>
      </w:docPartPr>
      <w:docPartBody>
        <w:p w:rsidR="00C61B14" w:rsidP="00472BFC">
          <w:pPr>
            <w:pStyle w:val="E35C7969F0C14B6C90FDD86CB6A22C0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B01092B2364394BE3996E028882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72F0C-4F17-432A-8D16-8CB4126DF242}"/>
      </w:docPartPr>
      <w:docPartBody>
        <w:p w:rsidR="00C61B14" w:rsidP="00472BFC">
          <w:pPr>
            <w:pStyle w:val="F8B01092B2364394BE3996E0288828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5118475FAA4F0F8372383F2EC30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ED1D9-7B9C-4DFC-A784-2B9A48F13D01}"/>
      </w:docPartPr>
      <w:docPartBody>
        <w:p w:rsidR="00C61B14" w:rsidP="00472BFC">
          <w:pPr>
            <w:pStyle w:val="6D5118475FAA4F0F8372383F2EC30F3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BFC"/>
    <w:rPr>
      <w:noProof w:val="0"/>
      <w:color w:val="808080"/>
    </w:rPr>
  </w:style>
  <w:style w:type="paragraph" w:customStyle="1" w:styleId="DCD3BCE203BB4631B49D68406CD22397">
    <w:name w:val="DCD3BCE203BB4631B49D68406CD22397"/>
    <w:rsid w:val="00472BFC"/>
  </w:style>
  <w:style w:type="paragraph" w:customStyle="1" w:styleId="F8B01092B2364394BE3996E0288828D5">
    <w:name w:val="F8B01092B2364394BE3996E0288828D5"/>
    <w:rsid w:val="00472BFC"/>
  </w:style>
  <w:style w:type="paragraph" w:customStyle="1" w:styleId="DB96C09B494644D2AC8E88285706C7141">
    <w:name w:val="DB96C09B494644D2AC8E88285706C7141"/>
    <w:rsid w:val="00472B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5C7969F0C14B6C90FDD86CB6A22C051">
    <w:name w:val="E35C7969F0C14B6C90FDD86CB6A22C051"/>
    <w:rsid w:val="00472B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5118475FAA4F0F8372383F2EC30F3B">
    <w:name w:val="6D5118475FAA4F0F8372383F2EC30F3B"/>
    <w:rsid w:val="00472B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22d2ae08-c4de-4d2a-a9ba-b024c186e97f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2023-09-20T00:00:00</HeaderDate>
    <Office/>
    <Dnr>UD2023/12514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194C8-9957-401F-9E57-456CA923F51F}">
  <ds:schemaRefs>
    <ds:schemaRef ds:uri="4e9c2f0c-7bf8-49af-8356-cbf363fc78a7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18f3d968-6251-40b0-9f11-012b293496c2"/>
    <ds:schemaRef ds:uri="http://purl.org/dc/dcmitype/"/>
    <ds:schemaRef ds:uri="http://schemas.microsoft.com/office/infopath/2007/PartnerControls"/>
    <ds:schemaRef ds:uri="a9ec56ab-dea3-443b-ae99-35f2199b5204"/>
    <ds:schemaRef ds:uri="9c9941df-7074-4a92-bf99-225d24d78d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042B5F-2FF2-4F5B-BE59-EA058A0E5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001AD-6536-4DB4-9251-9C8DA4904E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630FC8-BADC-4B38-88C2-1949787C25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975 av Björn Söder (SD) Stöd till byggandet av belarusiska oppositionens institutioner.docx</dc:title>
  <cp:revision>2</cp:revision>
  <dcterms:created xsi:type="dcterms:W3CDTF">2023-09-20T08:42:00Z</dcterms:created>
  <dcterms:modified xsi:type="dcterms:W3CDTF">2023-09-20T08:42:00Z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e5f133e0-ccfc-4dc2-a4d8-6614e7bc4676</vt:lpwstr>
  </property>
</Properties>
</file>