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BE52713CC249A0B83BDA79273526ED"/>
        </w:placeholder>
        <w:text/>
      </w:sdtPr>
      <w:sdtEndPr/>
      <w:sdtContent>
        <w:p w:rsidRPr="009B062B" w:rsidR="00AF30DD" w:rsidP="0072733B" w:rsidRDefault="00AF30DD" w14:paraId="554C35AE" w14:textId="77777777">
          <w:pPr>
            <w:pStyle w:val="Rubrik1"/>
            <w:spacing w:after="300"/>
          </w:pPr>
          <w:r w:rsidRPr="009B062B">
            <w:t>Förslag till riksdagsbeslut</w:t>
          </w:r>
        </w:p>
      </w:sdtContent>
    </w:sdt>
    <w:sdt>
      <w:sdtPr>
        <w:alias w:val="Yrkande 1"/>
        <w:tag w:val="22e6bde4-ccab-4215-9407-05e2f8d07394"/>
        <w:id w:val="-1584368830"/>
        <w:lock w:val="sdtLocked"/>
      </w:sdtPr>
      <w:sdtEndPr/>
      <w:sdtContent>
        <w:p w:rsidR="006F07A0" w:rsidRDefault="002B4102" w14:paraId="67B43DDC" w14:textId="77777777">
          <w:pPr>
            <w:pStyle w:val="Frslagstext"/>
          </w:pPr>
          <w:r>
            <w:t>Riksdagen ställer sig bakom det som anförs i motionen om att professionalisera äldreomsorgen och tillkännager detta för regeringen.</w:t>
          </w:r>
        </w:p>
      </w:sdtContent>
    </w:sdt>
    <w:sdt>
      <w:sdtPr>
        <w:alias w:val="Yrkande 2"/>
        <w:tag w:val="9a089e3a-0714-4221-b7e4-ca4b71ef6145"/>
        <w:id w:val="1670052525"/>
        <w:lock w:val="sdtLocked"/>
      </w:sdtPr>
      <w:sdtEndPr/>
      <w:sdtContent>
        <w:p w:rsidR="006F07A0" w:rsidRDefault="002B4102" w14:paraId="08B5FF1C" w14:textId="77777777">
          <w:pPr>
            <w:pStyle w:val="Frslagstext"/>
          </w:pPr>
          <w:r>
            <w:t>Riksdagen ställer sig bakom det som anförs i motionen om krav på en miniminivå avseende vissa kunskaper för att få arbeta med brukare inom äldreomsorgen och tillkännager detta för regeringen.</w:t>
          </w:r>
        </w:p>
      </w:sdtContent>
    </w:sdt>
    <w:sdt>
      <w:sdtPr>
        <w:alias w:val="Yrkande 3"/>
        <w:tag w:val="433f79c4-8c6a-4e66-b58d-6a250abad80d"/>
        <w:id w:val="-336160839"/>
        <w:lock w:val="sdtLocked"/>
      </w:sdtPr>
      <w:sdtEndPr/>
      <w:sdtContent>
        <w:p w:rsidR="006F07A0" w:rsidRDefault="002B4102" w14:paraId="49089503" w14:textId="77777777">
          <w:pPr>
            <w:pStyle w:val="Frslagstext"/>
          </w:pPr>
          <w:r>
            <w:t>Riksdagen ställer sig bakom det som anförs i motionen om att se över behovet av en central samordning av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27595063444A6A0B45CB2ECF53F01"/>
        </w:placeholder>
        <w:text/>
      </w:sdtPr>
      <w:sdtEndPr/>
      <w:sdtContent>
        <w:p w:rsidRPr="009B062B" w:rsidR="006D79C9" w:rsidP="00333E95" w:rsidRDefault="006D79C9" w14:paraId="694964A3" w14:textId="77777777">
          <w:pPr>
            <w:pStyle w:val="Rubrik1"/>
          </w:pPr>
          <w:r>
            <w:t>Motivering</w:t>
          </w:r>
        </w:p>
      </w:sdtContent>
    </w:sdt>
    <w:p w:rsidRPr="00711941" w:rsidR="0033240B" w:rsidP="00711941" w:rsidRDefault="0033240B" w14:paraId="3FA6A52B" w14:textId="4E84BA80">
      <w:pPr>
        <w:pStyle w:val="Normalutanindragellerluft"/>
      </w:pPr>
      <w:r w:rsidRPr="00711941">
        <w:t>E</w:t>
      </w:r>
      <w:r w:rsidRPr="00711941" w:rsidR="008128B5">
        <w:t>n dramatisk</w:t>
      </w:r>
      <w:r w:rsidRPr="00711941">
        <w:t xml:space="preserve"> men mycket väl</w:t>
      </w:r>
      <w:r w:rsidRPr="00711941" w:rsidR="00291926">
        <w:t xml:space="preserve"> behövd</w:t>
      </w:r>
      <w:r w:rsidRPr="00711941" w:rsidR="008128B5">
        <w:t xml:space="preserve"> professionalisering av </w:t>
      </w:r>
      <w:r w:rsidRPr="00711941">
        <w:t xml:space="preserve">den </w:t>
      </w:r>
      <w:r w:rsidRPr="00711941" w:rsidR="008128B5">
        <w:t>svensk</w:t>
      </w:r>
      <w:r w:rsidRPr="00711941">
        <w:t>a</w:t>
      </w:r>
      <w:r w:rsidRPr="00711941" w:rsidR="008128B5">
        <w:t xml:space="preserve"> barnomsorg</w:t>
      </w:r>
      <w:r w:rsidRPr="00711941">
        <w:t>en inleddes 1976</w:t>
      </w:r>
      <w:r w:rsidRPr="00711941" w:rsidR="00260BB7">
        <w:t xml:space="preserve"> och 70-talet präglades av en lång rad positiv</w:t>
      </w:r>
      <w:r w:rsidRPr="00711941" w:rsidR="00291926">
        <w:t>a</w:t>
      </w:r>
      <w:r w:rsidRPr="00711941" w:rsidR="00260BB7">
        <w:t xml:space="preserve"> reformer för barn</w:t>
      </w:r>
      <w:r w:rsidRPr="00711941">
        <w:t>. Yrkes</w:t>
      </w:r>
      <w:r w:rsidRPr="00711941" w:rsidR="00711941">
        <w:softHyphen/>
      </w:r>
      <w:r w:rsidRPr="00711941">
        <w:t>utbildningen</w:t>
      </w:r>
      <w:r w:rsidRPr="00711941" w:rsidR="00260BB7">
        <w:t xml:space="preserve"> som blev flerårig</w:t>
      </w:r>
      <w:r w:rsidRPr="00711941">
        <w:t xml:space="preserve"> </w:t>
      </w:r>
      <w:r w:rsidRPr="00711941" w:rsidR="008128B5">
        <w:t>flyttade in till högskolan</w:t>
      </w:r>
      <w:r w:rsidRPr="00711941">
        <w:t xml:space="preserve"> </w:t>
      </w:r>
      <w:r w:rsidRPr="00711941" w:rsidR="00260BB7">
        <w:t xml:space="preserve">och </w:t>
      </w:r>
      <w:r w:rsidRPr="00711941">
        <w:t>plötsligt växte det</w:t>
      </w:r>
      <w:r w:rsidRPr="00711941" w:rsidR="008128B5">
        <w:t xml:space="preserve"> fram en egen profession.</w:t>
      </w:r>
      <w:r w:rsidRPr="00711941" w:rsidR="00260BB7">
        <w:t xml:space="preserve"> </w:t>
      </w:r>
      <w:r w:rsidRPr="00711941">
        <w:t>Man såg hur viktigt det var med barnomsorgen och satsade aktivt på kvalitetsarbetet</w:t>
      </w:r>
      <w:r w:rsidRPr="00711941" w:rsidR="00291926">
        <w:t>,</w:t>
      </w:r>
      <w:r w:rsidRPr="00711941" w:rsidR="00942865">
        <w:t xml:space="preserve"> vilket ökade såväl respekten för som kunskapen inom yrkesområdet</w:t>
      </w:r>
      <w:r w:rsidRPr="00711941">
        <w:t xml:space="preserve">. </w:t>
      </w:r>
      <w:r w:rsidRPr="00711941" w:rsidR="00942865">
        <w:rPr>
          <w:spacing w:val="-1"/>
        </w:rPr>
        <w:t xml:space="preserve">Därtill medförde detta att människor med ett särskilt intresse att hjälpa barn gjorde aktiva yrkesval för att specialisera sig inom området. </w:t>
      </w:r>
      <w:r w:rsidRPr="00711941" w:rsidR="00260BB7">
        <w:rPr>
          <w:spacing w:val="-1"/>
        </w:rPr>
        <w:t xml:space="preserve">Ur flera perspektiv kan vi hävda att svensk förskola idag också tack vare denna professionalisering tillhör bland de bästa i världen. </w:t>
      </w:r>
      <w:r w:rsidRPr="00711941">
        <w:rPr>
          <w:spacing w:val="-1"/>
        </w:rPr>
        <w:t>Samma synsätt borde finnas inom äldreomsorgen, som på senare år i många fall bara blivit värre</w:t>
      </w:r>
      <w:r w:rsidRPr="00711941" w:rsidR="003B2817">
        <w:rPr>
          <w:spacing w:val="-1"/>
        </w:rPr>
        <w:t xml:space="preserve"> och äldres självklara rätt till en värdig omsorg har satts på undantag</w:t>
      </w:r>
      <w:r w:rsidRPr="00711941">
        <w:rPr>
          <w:spacing w:val="-1"/>
        </w:rPr>
        <w:t>.</w:t>
      </w:r>
    </w:p>
    <w:p w:rsidR="008128B5" w:rsidP="00711941" w:rsidRDefault="008128B5" w14:paraId="771B484C" w14:textId="5C82C4A4">
      <w:r w:rsidRPr="008128B5">
        <w:t xml:space="preserve">Äldreomsorgen </w:t>
      </w:r>
      <w:r w:rsidR="0033240B">
        <w:t>har</w:t>
      </w:r>
      <w:r w:rsidR="00FD0CAC">
        <w:t>,</w:t>
      </w:r>
      <w:r w:rsidR="0033240B">
        <w:t xml:space="preserve"> precis som barnomsorgen en gång hade</w:t>
      </w:r>
      <w:r w:rsidR="00FD0CAC">
        <w:t>,</w:t>
      </w:r>
      <w:r w:rsidR="0033240B">
        <w:t xml:space="preserve"> ett enormt </w:t>
      </w:r>
      <w:r w:rsidRPr="008128B5">
        <w:t>beh</w:t>
      </w:r>
      <w:r w:rsidR="0033240B">
        <w:t>o</w:t>
      </w:r>
      <w:r w:rsidRPr="008128B5">
        <w:t>v</w:t>
      </w:r>
      <w:r w:rsidR="0033240B">
        <w:t xml:space="preserve"> av</w:t>
      </w:r>
      <w:r w:rsidRPr="008128B5">
        <w:t xml:space="preserve"> en genomgripande reform</w:t>
      </w:r>
      <w:r w:rsidR="0033240B">
        <w:t xml:space="preserve"> där man ser brukarna för vilka de är: Människor som under sina liv byggt </w:t>
      </w:r>
      <w:r w:rsidR="00FD0CAC">
        <w:t>det</w:t>
      </w:r>
      <w:r w:rsidR="0033240B">
        <w:t xml:space="preserve"> samhälle </w:t>
      </w:r>
      <w:r w:rsidR="00FD0CAC">
        <w:t xml:space="preserve">vi lever i </w:t>
      </w:r>
      <w:r w:rsidR="0033240B">
        <w:t xml:space="preserve">och </w:t>
      </w:r>
      <w:r w:rsidR="00FD0CAC">
        <w:t xml:space="preserve">som har </w:t>
      </w:r>
      <w:r w:rsidR="0033240B">
        <w:t xml:space="preserve">gett oss allt </w:t>
      </w:r>
      <w:r w:rsidR="00FD0CAC">
        <w:t xml:space="preserve">det </w:t>
      </w:r>
      <w:r w:rsidR="0033240B">
        <w:t>vi har</w:t>
      </w:r>
      <w:r w:rsidR="00FD0CAC">
        <w:t xml:space="preserve"> idag</w:t>
      </w:r>
      <w:r w:rsidR="0033240B">
        <w:t>. Att inte erbjuda dessa människor den bästa tänkbara omsorg</w:t>
      </w:r>
      <w:r w:rsidR="00FD0CAC">
        <w:t>en</w:t>
      </w:r>
      <w:r w:rsidR="0033240B">
        <w:t xml:space="preserve"> kan inte klassas som något annat än ett förrädiskt svek.</w:t>
      </w:r>
      <w:r w:rsidRPr="008128B5">
        <w:t xml:space="preserve"> </w:t>
      </w:r>
      <w:r w:rsidR="0033240B">
        <w:t xml:space="preserve">Svensk äldreomsorg bör präglas av </w:t>
      </w:r>
      <w:r w:rsidRPr="008128B5">
        <w:t>professionalitet</w:t>
      </w:r>
      <w:r w:rsidR="0033240B">
        <w:t xml:space="preserve"> och en förbättrad </w:t>
      </w:r>
      <w:r w:rsidRPr="008128B5">
        <w:lastRenderedPageBreak/>
        <w:t>syn på äldre</w:t>
      </w:r>
      <w:r w:rsidR="00D50319">
        <w:t>.</w:t>
      </w:r>
      <w:r w:rsidR="0033240B">
        <w:t xml:space="preserve"> </w:t>
      </w:r>
      <w:r w:rsidR="00D50319">
        <w:t>D</w:t>
      </w:r>
      <w:r w:rsidR="0033240B">
        <w:t>et ska inte vara e</w:t>
      </w:r>
      <w:r w:rsidR="00D50319">
        <w:t xml:space="preserve">tt integrationsprojekt </w:t>
      </w:r>
      <w:r w:rsidR="0033240B">
        <w:t xml:space="preserve">där man </w:t>
      </w:r>
      <w:r w:rsidR="00787638">
        <w:t xml:space="preserve">bara </w:t>
      </w:r>
      <w:r w:rsidR="0033240B">
        <w:t>för enkelhetens skull placerar människor under sina sista år i livet</w:t>
      </w:r>
      <w:r w:rsidRPr="008128B5">
        <w:t>.</w:t>
      </w:r>
    </w:p>
    <w:p w:rsidR="00966F5C" w:rsidP="00711941" w:rsidRDefault="00FD0CAC" w14:paraId="6CB1781A" w14:textId="19A35457">
      <w:r>
        <w:t xml:space="preserve">Inte minst i samband med att </w:t>
      </w:r>
      <w:r w:rsidR="00B918F8">
        <w:t>c</w:t>
      </w:r>
      <w:r>
        <w:t xml:space="preserve">oronapandemin slog till mot Sverige under 2020 har vi sett </w:t>
      </w:r>
      <w:r w:rsidR="003B2817">
        <w:t>hur äldre sköra var de hårdast drabbade. Dåliga instruktioner från myndigheterna var dock inte det enda skälet till detta, utan just äldre har varit extra utsatta i hela värld</w:t>
      </w:r>
      <w:r w:rsidR="00711941">
        <w:softHyphen/>
      </w:r>
      <w:r w:rsidR="003B2817">
        <w:t xml:space="preserve">en. Pandemin visade dock med all önskvärd tydlighet </w:t>
      </w:r>
      <w:r>
        <w:t>behovet av en rutinerad, utbildad och dedikerad personalstyrka inom äldreomsorgen.</w:t>
      </w:r>
      <w:r w:rsidR="00966F5C">
        <w:t xml:space="preserve"> Idag saknas krav på medicinsk ut</w:t>
      </w:r>
      <w:r w:rsidR="00711941">
        <w:softHyphen/>
      </w:r>
      <w:r w:rsidR="00966F5C">
        <w:t>bildning för att arbeta med äldre eller ens ansvara för ett så kallat äldreboende. Bara ungefär fem procent av personalen inom äldreomsorgen har idag en sjuksköterskeutbild</w:t>
      </w:r>
      <w:r w:rsidR="00711941">
        <w:softHyphen/>
      </w:r>
      <w:r w:rsidR="00966F5C">
        <w:t>ning. I hela landet finns det samtidigt bara omkring 350 legitimerade sjuksköterskor som specialiserat sig på geriatrik, men deras specialitet till trots arbetar de främst vid sjukhus och vårdcentraler snarare än inom äldreomsorgen.</w:t>
      </w:r>
    </w:p>
    <w:p w:rsidRPr="003B2817" w:rsidR="00BB6339" w:rsidP="00711941" w:rsidRDefault="00F31B28" w14:paraId="6F597E3F" w14:textId="7C179D6E">
      <w:pPr>
        <w:rPr>
          <w:i/>
        </w:rPr>
      </w:pPr>
      <w:r>
        <w:t>I kombination med ökade investeringar i</w:t>
      </w:r>
      <w:r w:rsidR="003B2817">
        <w:t xml:space="preserve">nom äldreomsorgen </w:t>
      </w:r>
      <w:r>
        <w:t xml:space="preserve">måste </w:t>
      </w:r>
      <w:r w:rsidR="003B2817">
        <w:t>regeringen säker</w:t>
      </w:r>
      <w:r w:rsidR="00711941">
        <w:softHyphen/>
      </w:r>
      <w:r w:rsidR="003B2817">
        <w:t xml:space="preserve">ställa att </w:t>
      </w:r>
      <w:r>
        <w:t>de</w:t>
      </w:r>
      <w:r w:rsidR="003B2817">
        <w:t>t</w:t>
      </w:r>
      <w:r>
        <w:t xml:space="preserve"> via läroplaner </w:t>
      </w:r>
      <w:r w:rsidR="00820D4B">
        <w:t>till</w:t>
      </w:r>
      <w:r w:rsidR="003B2817">
        <w:t xml:space="preserve">kommer </w:t>
      </w:r>
      <w:r>
        <w:t>en professionalisering av hela äldreomsorgen</w:t>
      </w:r>
      <w:r w:rsidR="003B2817">
        <w:t>:</w:t>
      </w:r>
      <w:r>
        <w:t xml:space="preserve"> </w:t>
      </w:r>
      <w:r w:rsidR="003B2817">
        <w:t>P</w:t>
      </w:r>
      <w:r>
        <w:t xml:space="preserve">ersonalen </w:t>
      </w:r>
      <w:r w:rsidR="003B2817">
        <w:t xml:space="preserve">måste </w:t>
      </w:r>
      <w:r>
        <w:t>utbildas och får yrkestitlar som visar att de har kunskap om vad de faktiskt ska arbeta med.</w:t>
      </w:r>
      <w:r w:rsidR="00990971">
        <w:t xml:space="preserve"> Därtill bör regeringen säkerställa att det finns krav på en mini</w:t>
      </w:r>
      <w:r w:rsidR="00711941">
        <w:softHyphen/>
      </w:r>
      <w:bookmarkStart w:name="_GoBack" w:id="1"/>
      <w:bookmarkEnd w:id="1"/>
      <w:r w:rsidR="00990971">
        <w:t>minivå avseende vissa kunskaper för att få arbeta med brukare inom äldreomsorgen, som exempelvis inom områdena språk och hygien.</w:t>
      </w:r>
      <w:r>
        <w:t xml:space="preserve"> </w:t>
      </w:r>
      <w:r w:rsidR="00B24D98">
        <w:t>R</w:t>
      </w:r>
      <w:r w:rsidR="003B2817">
        <w:t xml:space="preserve">egeringen </w:t>
      </w:r>
      <w:r w:rsidR="00B24D98">
        <w:t xml:space="preserve">bör även </w:t>
      </w:r>
      <w:r w:rsidR="003B2817">
        <w:rPr>
          <w:rStyle w:val="FrslagstextChar"/>
        </w:rPr>
        <w:t>se över behovet av en central samordning av äldreomsorgen.</w:t>
      </w:r>
    </w:p>
    <w:sdt>
      <w:sdtPr>
        <w:rPr>
          <w:i/>
          <w:noProof/>
        </w:rPr>
        <w:alias w:val="CC_Underskrifter"/>
        <w:tag w:val="CC_Underskrifter"/>
        <w:id w:val="583496634"/>
        <w:lock w:val="sdtContentLocked"/>
        <w:placeholder>
          <w:docPart w:val="62E3F3D568C4443F8258AD16CCF534B0"/>
        </w:placeholder>
      </w:sdtPr>
      <w:sdtEndPr>
        <w:rPr>
          <w:i w:val="0"/>
          <w:noProof w:val="0"/>
        </w:rPr>
      </w:sdtEndPr>
      <w:sdtContent>
        <w:p w:rsidR="0072733B" w:rsidP="0072733B" w:rsidRDefault="0072733B" w14:paraId="574D1A04" w14:textId="77777777"/>
        <w:p w:rsidRPr="008E0FE2" w:rsidR="004801AC" w:rsidP="0072733B" w:rsidRDefault="00711941" w14:paraId="43EBF1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220C5" w:rsidRDefault="000220C5" w14:paraId="789248F7" w14:textId="77777777"/>
    <w:sectPr w:rsidR="000220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A7BDC" w14:textId="77777777" w:rsidR="008128B5" w:rsidRDefault="008128B5" w:rsidP="000C1CAD">
      <w:pPr>
        <w:spacing w:line="240" w:lineRule="auto"/>
      </w:pPr>
      <w:r>
        <w:separator/>
      </w:r>
    </w:p>
  </w:endnote>
  <w:endnote w:type="continuationSeparator" w:id="0">
    <w:p w14:paraId="07B4E7BE" w14:textId="77777777" w:rsidR="008128B5" w:rsidRDefault="00812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8E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62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E20F" w14:textId="77777777" w:rsidR="00262EA3" w:rsidRPr="0072733B" w:rsidRDefault="00262EA3" w:rsidP="007273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D9D8" w14:textId="77777777" w:rsidR="008128B5" w:rsidRDefault="008128B5" w:rsidP="000C1CAD">
      <w:pPr>
        <w:spacing w:line="240" w:lineRule="auto"/>
      </w:pPr>
      <w:r>
        <w:separator/>
      </w:r>
    </w:p>
  </w:footnote>
  <w:footnote w:type="continuationSeparator" w:id="0">
    <w:p w14:paraId="3C2A0951" w14:textId="77777777" w:rsidR="008128B5" w:rsidRDefault="00812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B855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AA609" wp14:anchorId="19B60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941" w14:paraId="129FB5C9" w14:textId="77777777">
                          <w:pPr>
                            <w:jc w:val="right"/>
                          </w:pPr>
                          <w:sdt>
                            <w:sdtPr>
                              <w:alias w:val="CC_Noformat_Partikod"/>
                              <w:tag w:val="CC_Noformat_Partikod"/>
                              <w:id w:val="-53464382"/>
                              <w:placeholder>
                                <w:docPart w:val="2CA99EEFAEA9447FB326B0B3CF8B2AA9"/>
                              </w:placeholder>
                              <w:text/>
                            </w:sdtPr>
                            <w:sdtEndPr/>
                            <w:sdtContent>
                              <w:r w:rsidR="008128B5">
                                <w:t>SD</w:t>
                              </w:r>
                            </w:sdtContent>
                          </w:sdt>
                          <w:sdt>
                            <w:sdtPr>
                              <w:alias w:val="CC_Noformat_Partinummer"/>
                              <w:tag w:val="CC_Noformat_Partinummer"/>
                              <w:id w:val="-1709555926"/>
                              <w:placeholder>
                                <w:docPart w:val="82FB9B1B32EB47758B12D70E96CC9A54"/>
                              </w:placeholder>
                              <w:text/>
                            </w:sdtPr>
                            <w:sdtEndPr/>
                            <w:sdtContent>
                              <w:r w:rsidR="0072733B">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60B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941" w14:paraId="129FB5C9" w14:textId="77777777">
                    <w:pPr>
                      <w:jc w:val="right"/>
                    </w:pPr>
                    <w:sdt>
                      <w:sdtPr>
                        <w:alias w:val="CC_Noformat_Partikod"/>
                        <w:tag w:val="CC_Noformat_Partikod"/>
                        <w:id w:val="-53464382"/>
                        <w:placeholder>
                          <w:docPart w:val="2CA99EEFAEA9447FB326B0B3CF8B2AA9"/>
                        </w:placeholder>
                        <w:text/>
                      </w:sdtPr>
                      <w:sdtEndPr/>
                      <w:sdtContent>
                        <w:r w:rsidR="008128B5">
                          <w:t>SD</w:t>
                        </w:r>
                      </w:sdtContent>
                    </w:sdt>
                    <w:sdt>
                      <w:sdtPr>
                        <w:alias w:val="CC_Noformat_Partinummer"/>
                        <w:tag w:val="CC_Noformat_Partinummer"/>
                        <w:id w:val="-1709555926"/>
                        <w:placeholder>
                          <w:docPart w:val="82FB9B1B32EB47758B12D70E96CC9A54"/>
                        </w:placeholder>
                        <w:text/>
                      </w:sdtPr>
                      <w:sdtEndPr/>
                      <w:sdtContent>
                        <w:r w:rsidR="0072733B">
                          <w:t>189</w:t>
                        </w:r>
                      </w:sdtContent>
                    </w:sdt>
                  </w:p>
                </w:txbxContent>
              </v:textbox>
              <w10:wrap anchorx="page"/>
            </v:shape>
          </w:pict>
        </mc:Fallback>
      </mc:AlternateContent>
    </w:r>
  </w:p>
  <w:p w:rsidRPr="00293C4F" w:rsidR="00262EA3" w:rsidP="00776B74" w:rsidRDefault="00262EA3" w14:paraId="39A4FD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884A90" w14:textId="77777777">
    <w:pPr>
      <w:jc w:val="right"/>
    </w:pPr>
  </w:p>
  <w:p w:rsidR="00262EA3" w:rsidP="00776B74" w:rsidRDefault="00262EA3" w14:paraId="6BA13C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941" w14:paraId="6D0CE4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A5B5B" wp14:anchorId="1A209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941" w14:paraId="229B83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8B5">
          <w:t>SD</w:t>
        </w:r>
      </w:sdtContent>
    </w:sdt>
    <w:sdt>
      <w:sdtPr>
        <w:alias w:val="CC_Noformat_Partinummer"/>
        <w:tag w:val="CC_Noformat_Partinummer"/>
        <w:id w:val="-2014525982"/>
        <w:text/>
      </w:sdtPr>
      <w:sdtEndPr/>
      <w:sdtContent>
        <w:r w:rsidR="0072733B">
          <w:t>189</w:t>
        </w:r>
      </w:sdtContent>
    </w:sdt>
  </w:p>
  <w:p w:rsidRPr="008227B3" w:rsidR="00262EA3" w:rsidP="008227B3" w:rsidRDefault="00711941" w14:paraId="430E7D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941" w14:paraId="1DE84C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w:t>
        </w:r>
      </w:sdtContent>
    </w:sdt>
  </w:p>
  <w:p w:rsidR="00262EA3" w:rsidP="00E03A3D" w:rsidRDefault="00711941" w14:paraId="73D7500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36B1F" w14:paraId="26260A8A" w14:textId="77777777">
        <w:pPr>
          <w:pStyle w:val="FSHRub2"/>
        </w:pPr>
        <w:r>
          <w:t>Professionalisering och samordning av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6F1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28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0C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2B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1F"/>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B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2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10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0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817"/>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A0"/>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41"/>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3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3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B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4B"/>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DD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6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68"/>
    <w:rsid w:val="009606E5"/>
    <w:rsid w:val="00961460"/>
    <w:rsid w:val="009616DC"/>
    <w:rsid w:val="009618CD"/>
    <w:rsid w:val="00961AD8"/>
    <w:rsid w:val="00961B93"/>
    <w:rsid w:val="00961DB8"/>
    <w:rsid w:val="00962D20"/>
    <w:rsid w:val="0096372B"/>
    <w:rsid w:val="009639BD"/>
    <w:rsid w:val="00964828"/>
    <w:rsid w:val="00965ED6"/>
    <w:rsid w:val="00966C24"/>
    <w:rsid w:val="00966F5C"/>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7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9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F8"/>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1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C8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28"/>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E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A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6DF726"/>
  <w15:chartTrackingRefBased/>
  <w15:docId w15:val="{10E2E1A2-E895-45CE-8596-01B2AA6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33989">
      <w:bodyDiv w:val="1"/>
      <w:marLeft w:val="0"/>
      <w:marRight w:val="0"/>
      <w:marTop w:val="0"/>
      <w:marBottom w:val="0"/>
      <w:divBdr>
        <w:top w:val="none" w:sz="0" w:space="0" w:color="auto"/>
        <w:left w:val="none" w:sz="0" w:space="0" w:color="auto"/>
        <w:bottom w:val="none" w:sz="0" w:space="0" w:color="auto"/>
        <w:right w:val="none" w:sz="0" w:space="0" w:color="auto"/>
      </w:divBdr>
    </w:div>
    <w:div w:id="19984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BE52713CC249A0B83BDA79273526ED"/>
        <w:category>
          <w:name w:val="Allmänt"/>
          <w:gallery w:val="placeholder"/>
        </w:category>
        <w:types>
          <w:type w:val="bbPlcHdr"/>
        </w:types>
        <w:behaviors>
          <w:behavior w:val="content"/>
        </w:behaviors>
        <w:guid w:val="{72B12308-4494-4A5D-8118-DE22A99CF459}"/>
      </w:docPartPr>
      <w:docPartBody>
        <w:p w:rsidR="00DE52F9" w:rsidRDefault="00DE52F9">
          <w:pPr>
            <w:pStyle w:val="70BE52713CC249A0B83BDA79273526ED"/>
          </w:pPr>
          <w:r w:rsidRPr="005A0A93">
            <w:rPr>
              <w:rStyle w:val="Platshllartext"/>
            </w:rPr>
            <w:t>Förslag till riksdagsbeslut</w:t>
          </w:r>
        </w:p>
      </w:docPartBody>
    </w:docPart>
    <w:docPart>
      <w:docPartPr>
        <w:name w:val="22427595063444A6A0B45CB2ECF53F01"/>
        <w:category>
          <w:name w:val="Allmänt"/>
          <w:gallery w:val="placeholder"/>
        </w:category>
        <w:types>
          <w:type w:val="bbPlcHdr"/>
        </w:types>
        <w:behaviors>
          <w:behavior w:val="content"/>
        </w:behaviors>
        <w:guid w:val="{8CBDC273-576A-40C2-9228-7EB1C7BBFF8A}"/>
      </w:docPartPr>
      <w:docPartBody>
        <w:p w:rsidR="00DE52F9" w:rsidRDefault="00DE52F9">
          <w:pPr>
            <w:pStyle w:val="22427595063444A6A0B45CB2ECF53F01"/>
          </w:pPr>
          <w:r w:rsidRPr="005A0A93">
            <w:rPr>
              <w:rStyle w:val="Platshllartext"/>
            </w:rPr>
            <w:t>Motivering</w:t>
          </w:r>
        </w:p>
      </w:docPartBody>
    </w:docPart>
    <w:docPart>
      <w:docPartPr>
        <w:name w:val="2CA99EEFAEA9447FB326B0B3CF8B2AA9"/>
        <w:category>
          <w:name w:val="Allmänt"/>
          <w:gallery w:val="placeholder"/>
        </w:category>
        <w:types>
          <w:type w:val="bbPlcHdr"/>
        </w:types>
        <w:behaviors>
          <w:behavior w:val="content"/>
        </w:behaviors>
        <w:guid w:val="{53DCDC63-709B-457D-9BAA-9E1AFE667ECD}"/>
      </w:docPartPr>
      <w:docPartBody>
        <w:p w:rsidR="00DE52F9" w:rsidRDefault="00DE52F9">
          <w:pPr>
            <w:pStyle w:val="2CA99EEFAEA9447FB326B0B3CF8B2AA9"/>
          </w:pPr>
          <w:r>
            <w:rPr>
              <w:rStyle w:val="Platshllartext"/>
            </w:rPr>
            <w:t xml:space="preserve"> </w:t>
          </w:r>
        </w:p>
      </w:docPartBody>
    </w:docPart>
    <w:docPart>
      <w:docPartPr>
        <w:name w:val="82FB9B1B32EB47758B12D70E96CC9A54"/>
        <w:category>
          <w:name w:val="Allmänt"/>
          <w:gallery w:val="placeholder"/>
        </w:category>
        <w:types>
          <w:type w:val="bbPlcHdr"/>
        </w:types>
        <w:behaviors>
          <w:behavior w:val="content"/>
        </w:behaviors>
        <w:guid w:val="{B10C38C9-C4EC-4E45-911F-E6757FBA81B0}"/>
      </w:docPartPr>
      <w:docPartBody>
        <w:p w:rsidR="00DE52F9" w:rsidRDefault="00DE52F9">
          <w:pPr>
            <w:pStyle w:val="82FB9B1B32EB47758B12D70E96CC9A54"/>
          </w:pPr>
          <w:r>
            <w:t xml:space="preserve"> </w:t>
          </w:r>
        </w:p>
      </w:docPartBody>
    </w:docPart>
    <w:docPart>
      <w:docPartPr>
        <w:name w:val="62E3F3D568C4443F8258AD16CCF534B0"/>
        <w:category>
          <w:name w:val="Allmänt"/>
          <w:gallery w:val="placeholder"/>
        </w:category>
        <w:types>
          <w:type w:val="bbPlcHdr"/>
        </w:types>
        <w:behaviors>
          <w:behavior w:val="content"/>
        </w:behaviors>
        <w:guid w:val="{2D81D9E3-E455-4D31-88E6-867AF68E5696}"/>
      </w:docPartPr>
      <w:docPartBody>
        <w:p w:rsidR="005D4182" w:rsidRDefault="005D4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F9"/>
    <w:rsid w:val="005D4182"/>
    <w:rsid w:val="00DE5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E52713CC249A0B83BDA79273526ED">
    <w:name w:val="70BE52713CC249A0B83BDA79273526ED"/>
  </w:style>
  <w:style w:type="paragraph" w:customStyle="1" w:styleId="F2AF2C0EBDF540C8AECE88DB8BAE4EE3">
    <w:name w:val="F2AF2C0EBDF540C8AECE88DB8BAE4E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A58D78FE9F42EEBAB75EAA580AF35D">
    <w:name w:val="70A58D78FE9F42EEBAB75EAA580AF35D"/>
  </w:style>
  <w:style w:type="paragraph" w:customStyle="1" w:styleId="22427595063444A6A0B45CB2ECF53F01">
    <w:name w:val="22427595063444A6A0B45CB2ECF53F01"/>
  </w:style>
  <w:style w:type="paragraph" w:customStyle="1" w:styleId="D8B8315BAE8E4E9C816BE1E9E4702A5B">
    <w:name w:val="D8B8315BAE8E4E9C816BE1E9E4702A5B"/>
  </w:style>
  <w:style w:type="paragraph" w:customStyle="1" w:styleId="A60EF4A9FF2048478BD9D92C24137447">
    <w:name w:val="A60EF4A9FF2048478BD9D92C24137447"/>
  </w:style>
  <w:style w:type="paragraph" w:customStyle="1" w:styleId="2CA99EEFAEA9447FB326B0B3CF8B2AA9">
    <w:name w:val="2CA99EEFAEA9447FB326B0B3CF8B2AA9"/>
  </w:style>
  <w:style w:type="paragraph" w:customStyle="1" w:styleId="82FB9B1B32EB47758B12D70E96CC9A54">
    <w:name w:val="82FB9B1B32EB47758B12D70E96CC9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23030-B0EE-46C8-B128-3BF430867A35}"/>
</file>

<file path=customXml/itemProps2.xml><?xml version="1.0" encoding="utf-8"?>
<ds:datastoreItem xmlns:ds="http://schemas.openxmlformats.org/officeDocument/2006/customXml" ds:itemID="{A768F321-9185-479B-BB9E-0F84B5CD464A}"/>
</file>

<file path=customXml/itemProps3.xml><?xml version="1.0" encoding="utf-8"?>
<ds:datastoreItem xmlns:ds="http://schemas.openxmlformats.org/officeDocument/2006/customXml" ds:itemID="{2E317DF8-0F6C-45DB-BC68-F2F61A3E237D}"/>
</file>

<file path=docProps/app.xml><?xml version="1.0" encoding="utf-8"?>
<Properties xmlns="http://schemas.openxmlformats.org/officeDocument/2006/extended-properties" xmlns:vt="http://schemas.openxmlformats.org/officeDocument/2006/docPropsVTypes">
  <Template>Normal</Template>
  <TotalTime>23</TotalTime>
  <Pages>2</Pages>
  <Words>517</Words>
  <Characters>2866</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SD189 Professionalisering och samordning av äldreomsorgen</vt:lpstr>
      <vt:lpstr>
      </vt:lpstr>
    </vt:vector>
  </TitlesOfParts>
  <Company>Sveriges riksdag</Company>
  <LinksUpToDate>false</LinksUpToDate>
  <CharactersWithSpaces>3372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