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153449" w:rsidRDefault="00992D62" w14:paraId="7D0119D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721D2CC29D64FBD9C60C528819A73E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b72e634-e2f3-4508-b287-65138d31faae"/>
        <w:id w:val="-1719269855"/>
        <w:lock w:val="sdtLocked"/>
      </w:sdtPr>
      <w:sdtEndPr/>
      <w:sdtContent>
        <w:p w:rsidR="007523B7" w:rsidRDefault="00DE704F" w14:paraId="6803FA6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en utredning kring hur Sveriges försvarsförmåga kan förstärkas gällande biologiska smittor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39B858528604A5E9540F513DA95C287"/>
        </w:placeholder>
        <w:text/>
      </w:sdtPr>
      <w:sdtEndPr/>
      <w:sdtContent>
        <w:p w:rsidRPr="009B062B" w:rsidR="006D79C9" w:rsidP="00333E95" w:rsidRDefault="006D79C9" w14:paraId="4739E5BB" w14:textId="1D0F0122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05553" w:rsidP="00A05553" w:rsidRDefault="00A05553" w14:paraId="4EAAA2DA" w14:textId="5D86FF3D">
      <w:pPr>
        <w:pStyle w:val="Normalutanindragellerluft"/>
      </w:pPr>
      <w:r>
        <w:t>Ett område som placeras högt på agendan internationellt är vikten av att följa området biologiskt försvar. Stater och terrororganisationer har länge intresserat sig för att kon</w:t>
      </w:r>
      <w:r w:rsidR="00BB67F6">
        <w:softHyphen/>
      </w:r>
      <w:r>
        <w:t xml:space="preserve">trollera sjukdomar till att bli massförstörelsevapen. År 2001 </w:t>
      </w:r>
      <w:r w:rsidR="00B707B4">
        <w:t>ägde en mycket uppmärk</w:t>
      </w:r>
      <w:r w:rsidR="00BB67F6">
        <w:softHyphen/>
      </w:r>
      <w:r w:rsidR="00B707B4">
        <w:t>sammad</w:t>
      </w:r>
      <w:r>
        <w:t xml:space="preserve"> </w:t>
      </w:r>
      <w:r w:rsidR="00B707B4">
        <w:t xml:space="preserve">dödlig </w:t>
      </w:r>
      <w:r>
        <w:t>attack</w:t>
      </w:r>
      <w:r w:rsidR="00B707B4">
        <w:t xml:space="preserve"> rum </w:t>
      </w:r>
      <w:r w:rsidR="003D0A6C">
        <w:t>med</w:t>
      </w:r>
      <w:r>
        <w:t xml:space="preserve"> biologiska vapen när mjältbrandsbrev skickades runt till </w:t>
      </w:r>
      <w:r w:rsidRPr="00BB67F6">
        <w:rPr>
          <w:spacing w:val="-2"/>
        </w:rPr>
        <w:t>flera makthavare i USA. Efter det började flera länder oroa sig på nytt och nya biologiska</w:t>
      </w:r>
      <w:r>
        <w:t xml:space="preserve"> försvarslabb har byggts upp över hela världen. Fenomenet med att skicka pulverbrev</w:t>
      </w:r>
      <w:r w:rsidR="00B707B4">
        <w:t xml:space="preserve"> </w:t>
      </w:r>
      <w:r w:rsidRPr="00BB67F6" w:rsidR="00B707B4">
        <w:rPr>
          <w:spacing w:val="-2"/>
        </w:rPr>
        <w:t>som kunde ha varit samhällsfarliga</w:t>
      </w:r>
      <w:r w:rsidRPr="00BB67F6">
        <w:rPr>
          <w:spacing w:val="-2"/>
        </w:rPr>
        <w:t xml:space="preserve"> har även förekommit i Sverige</w:t>
      </w:r>
      <w:r w:rsidRPr="00BB67F6" w:rsidR="006E7099">
        <w:rPr>
          <w:spacing w:val="-2"/>
        </w:rPr>
        <w:t>,</w:t>
      </w:r>
      <w:r w:rsidRPr="00BB67F6">
        <w:rPr>
          <w:spacing w:val="-2"/>
        </w:rPr>
        <w:t xml:space="preserve"> men </w:t>
      </w:r>
      <w:r w:rsidRPr="00BB67F6" w:rsidR="00DE704F">
        <w:rPr>
          <w:spacing w:val="-2"/>
        </w:rPr>
        <w:t xml:space="preserve">de </w:t>
      </w:r>
      <w:r w:rsidRPr="00BB67F6">
        <w:rPr>
          <w:spacing w:val="-2"/>
        </w:rPr>
        <w:t xml:space="preserve">har </w:t>
      </w:r>
      <w:r w:rsidRPr="00BB67F6" w:rsidR="00B707B4">
        <w:rPr>
          <w:spacing w:val="-2"/>
        </w:rPr>
        <w:t>lyckligtvis</w:t>
      </w:r>
      <w:r w:rsidR="00B707B4">
        <w:t xml:space="preserve"> </w:t>
      </w:r>
      <w:r>
        <w:t>inte innehållit smittsamma ämnen</w:t>
      </w:r>
      <w:r w:rsidR="004D62A8">
        <w:t>.</w:t>
      </w:r>
    </w:p>
    <w:p w:rsidR="00F619B1" w:rsidP="00DE704F" w:rsidRDefault="00A05553" w14:paraId="5A3B60F5" w14:textId="03E537C3">
      <w:r w:rsidRPr="00BB67F6">
        <w:rPr>
          <w:spacing w:val="-3"/>
        </w:rPr>
        <w:t>Det är av stor vikt att Sverige ligger i framkant med en modern och hållbar förmåga på</w:t>
      </w:r>
      <w:r>
        <w:t xml:space="preserve"> bioförsvarsområdet. Det kan handla om beredskapsanskaffning för att kunna möta even</w:t>
      </w:r>
      <w:r w:rsidR="00BB67F6">
        <w:softHyphen/>
      </w:r>
      <w:r w:rsidRPr="00BB67F6">
        <w:rPr>
          <w:spacing w:val="-2"/>
        </w:rPr>
        <w:t>tuella kommande hot i form av smittor som används i biologisk krigföring men också om</w:t>
      </w:r>
      <w:r>
        <w:t xml:space="preserve"> utbyggd säkerhetsanalytisk förmåga. Exempelvis Norge men även andra länder i Europa </w:t>
      </w:r>
      <w:r w:rsidRPr="00BB67F6">
        <w:rPr>
          <w:spacing w:val="-2"/>
        </w:rPr>
        <w:t>och omvärlden har uppmärksammat vikten av att bygga beredskap mot exempelvis olika</w:t>
      </w:r>
      <w:r>
        <w:t xml:space="preserve"> typer av smittor. Sverige har i dag Totalförsvarets skyddscentrum, SkyddC, i Umeå som </w:t>
      </w:r>
      <w:r w:rsidRPr="00BB67F6">
        <w:rPr>
          <w:spacing w:val="-2"/>
        </w:rPr>
        <w:t xml:space="preserve">arbetar för att ge Försvarsmaktens övriga insatsorganisation bästa möjliga förutsättningar </w:t>
      </w:r>
      <w:r>
        <w:t xml:space="preserve">att lösa sina uppgifter även om de utsätts för CBRN-vapen. Det är bra men förmågan behöver fortsätta att utvecklas. Omvärldsutvecklingen och de ökade terrorhoten kräver att Sverige behöver ett starkare skydd och försvar. Att stärka skyddet handlar om att ge </w:t>
      </w:r>
      <w:r w:rsidRPr="00BB67F6">
        <w:rPr>
          <w:spacing w:val="-3"/>
        </w:rPr>
        <w:t>goda förutsättningar för dem som arbetar inom försvaret, polisen och räddningstjänsten</w:t>
      </w:r>
      <w:r w:rsidRPr="00BB67F6" w:rsidR="006E7099">
        <w:rPr>
          <w:spacing w:val="-3"/>
        </w:rPr>
        <w:t>, a</w:t>
      </w:r>
      <w:r w:rsidRPr="00BB67F6">
        <w:rPr>
          <w:spacing w:val="-3"/>
        </w:rPr>
        <w:t>tt</w:t>
      </w:r>
      <w:r>
        <w:t xml:space="preserve"> </w:t>
      </w:r>
      <w:r w:rsidRPr="00BB67F6">
        <w:rPr>
          <w:spacing w:val="-3"/>
        </w:rPr>
        <w:t xml:space="preserve">första linjens personal har relevant utrustning och utbildning och </w:t>
      </w:r>
      <w:r w:rsidRPr="00BB67F6" w:rsidR="006E7099">
        <w:rPr>
          <w:spacing w:val="-3"/>
        </w:rPr>
        <w:t xml:space="preserve">att de </w:t>
      </w:r>
      <w:r w:rsidRPr="00BB67F6">
        <w:rPr>
          <w:spacing w:val="-3"/>
        </w:rPr>
        <w:t>själva är skyddade</w:t>
      </w:r>
      <w:r>
        <w:t xml:space="preserve"> mot olika potentiella angrepp.</w:t>
      </w:r>
    </w:p>
    <w:p w:rsidR="00F619B1" w:rsidP="00F619B1" w:rsidRDefault="00A05553" w14:paraId="26323E76" w14:textId="1844A642">
      <w:r>
        <w:lastRenderedPageBreak/>
        <w:t xml:space="preserve">Linjen mellan offensiva och defensiva biologiska vapenprogram är dock tunn. Att det finns flera laboratorier ökar också risken för att olika former av biologiska vapen kan spridas och hamna i fel händer. Hoten mot samhället är komplexa och Sverige måste vara i framkant </w:t>
      </w:r>
      <w:r w:rsidR="006E7099">
        <w:t>och stå rustat för att kunna hantera alla möjliga situationer</w:t>
      </w:r>
      <w:r>
        <w:t xml:space="preserve">. </w:t>
      </w:r>
      <w:r w:rsidRPr="00BB67F6">
        <w:rPr>
          <w:spacing w:val="-3"/>
        </w:rPr>
        <w:t>CBRNE</w:t>
      </w:r>
      <w:r w:rsidRPr="00BB67F6" w:rsidR="006E7099">
        <w:rPr>
          <w:spacing w:val="-3"/>
        </w:rPr>
        <w:t xml:space="preserve">-händelser </w:t>
      </w:r>
      <w:r w:rsidRPr="00BB67F6">
        <w:rPr>
          <w:spacing w:val="-3"/>
        </w:rPr>
        <w:t>och cyberfrågorna är några exempel</w:t>
      </w:r>
      <w:r w:rsidRPr="00BB67F6" w:rsidR="003D0A6C">
        <w:rPr>
          <w:spacing w:val="-3"/>
        </w:rPr>
        <w:t xml:space="preserve"> där mer kan göras</w:t>
      </w:r>
      <w:r w:rsidRPr="00BB67F6">
        <w:rPr>
          <w:spacing w:val="-3"/>
        </w:rPr>
        <w:t>. Internationellt</w:t>
      </w:r>
      <w:r>
        <w:t xml:space="preserve"> och på EU-nivå finns en ökad medvetenhet om vad smittsamma sjukdomar, exempelvis smittkoppor, apkoppor och ebola, kan innebära som potentiella hot mot samhället.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4625FAB3C744D609E770801E07F5000"/>
        </w:placeholder>
      </w:sdtPr>
      <w:sdtEndPr>
        <w:rPr>
          <w:i w:val="0"/>
          <w:noProof w:val="0"/>
        </w:rPr>
      </w:sdtEndPr>
      <w:sdtContent>
        <w:p w:rsidR="003E0AA9" w:rsidP="00595957" w:rsidRDefault="003E0AA9" w14:paraId="1F9E5576" w14:textId="77777777"/>
        <w:p w:rsidRPr="008E0FE2" w:rsidR="004801AC" w:rsidP="00595957" w:rsidRDefault="00992D62" w14:paraId="5A6763E9" w14:textId="1EC0E36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523B7" w14:paraId="0B5D185A" w14:textId="77777777">
        <w:trPr>
          <w:cantSplit/>
        </w:trPr>
        <w:tc>
          <w:tcPr>
            <w:tcW w:w="50" w:type="pct"/>
            <w:vAlign w:val="bottom"/>
          </w:tcPr>
          <w:p w:rsidR="007523B7" w:rsidRDefault="00DE704F" w14:paraId="37622281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7523B7" w:rsidRDefault="007523B7" w14:paraId="4AD292F8" w14:textId="77777777">
            <w:pPr>
              <w:pStyle w:val="Underskrifter"/>
              <w:spacing w:after="0"/>
            </w:pPr>
          </w:p>
        </w:tc>
      </w:tr>
    </w:tbl>
    <w:p w:rsidR="00A770B5" w:rsidRDefault="00A770B5" w14:paraId="519AC173" w14:textId="77777777"/>
    <w:sectPr w:rsidR="00A770B5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EAF76" w14:textId="77777777" w:rsidR="00052729" w:rsidRDefault="00052729" w:rsidP="000C1CAD">
      <w:pPr>
        <w:spacing w:line="240" w:lineRule="auto"/>
      </w:pPr>
      <w:r>
        <w:separator/>
      </w:r>
    </w:p>
  </w:endnote>
  <w:endnote w:type="continuationSeparator" w:id="0">
    <w:p w14:paraId="43071064" w14:textId="77777777" w:rsidR="00052729" w:rsidRDefault="0005272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AD9C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BE58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073C2" w14:textId="1011EA34" w:rsidR="00262EA3" w:rsidRPr="00595957" w:rsidRDefault="00262EA3" w:rsidP="0059595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CD27F" w14:textId="77777777" w:rsidR="00052729" w:rsidRDefault="00052729" w:rsidP="000C1CAD">
      <w:pPr>
        <w:spacing w:line="240" w:lineRule="auto"/>
      </w:pPr>
      <w:r>
        <w:separator/>
      </w:r>
    </w:p>
  </w:footnote>
  <w:footnote w:type="continuationSeparator" w:id="0">
    <w:p w14:paraId="55D549D6" w14:textId="77777777" w:rsidR="00052729" w:rsidRDefault="0005272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D2FF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FF96CAE" wp14:editId="7ECB2FF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60C340" w14:textId="7F3CCEF3" w:rsidR="00262EA3" w:rsidRDefault="00992D6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0555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619B1">
                                <w:t>1637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FF96CA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960C340" w14:textId="7F3CCEF3" w:rsidR="00262EA3" w:rsidRDefault="00992D6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0555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619B1">
                          <w:t>1637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BD6202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0E214" w14:textId="77777777" w:rsidR="00262EA3" w:rsidRDefault="00262EA3" w:rsidP="008563AC">
    <w:pPr>
      <w:jc w:val="right"/>
    </w:pPr>
  </w:p>
  <w:p w14:paraId="13EDEF3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5ADDA" w14:textId="77777777" w:rsidR="00262EA3" w:rsidRDefault="00992D6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3FB1D7F" wp14:editId="63A76F2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BCB53B3" w14:textId="62563D5F" w:rsidR="00262EA3" w:rsidRDefault="00992D6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9595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0555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619B1">
          <w:t>1637</w:t>
        </w:r>
      </w:sdtContent>
    </w:sdt>
  </w:p>
  <w:p w14:paraId="1256A2CB" w14:textId="464BC85C" w:rsidR="00262EA3" w:rsidRPr="008227B3" w:rsidRDefault="00992D6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0AFF208" w14:textId="36E7095C" w:rsidR="00262EA3" w:rsidRPr="008227B3" w:rsidRDefault="00992D6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95957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8663761FE46A41AD8399A862B1E8EF95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95957">
          <w:t>:1501</w:t>
        </w:r>
      </w:sdtContent>
    </w:sdt>
  </w:p>
  <w:p w14:paraId="18E4DDCC" w14:textId="4A20C563" w:rsidR="00262EA3" w:rsidRDefault="00992D6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95957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F1D9A20" w14:textId="3CCB8CE6" w:rsidR="00262EA3" w:rsidRDefault="00A05553" w:rsidP="00283E0F">
        <w:pPr>
          <w:pStyle w:val="FSHRub2"/>
        </w:pPr>
        <w:r>
          <w:t>Biologiska smittor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DAE8E3F" w14:textId="04BC2CC1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0555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729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449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A6C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AA9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2A8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5957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09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3B7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D62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553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0B5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7B4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67F6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04F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9B1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36C1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834479A"/>
  <w15:chartTrackingRefBased/>
  <w15:docId w15:val="{25AE3BB3-F8D1-4448-8283-62631132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21D2CC29D64FBD9C60C528819A73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91F575-268D-4AAB-9697-23605AE9DA02}"/>
      </w:docPartPr>
      <w:docPartBody>
        <w:p w:rsidR="00670920" w:rsidRDefault="008267F3">
          <w:pPr>
            <w:pStyle w:val="A721D2CC29D64FBD9C60C528819A73E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39B858528604A5E9540F513DA95C2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94A73B-A2CC-442E-8785-F2D89635B2C5}"/>
      </w:docPartPr>
      <w:docPartBody>
        <w:p w:rsidR="00670920" w:rsidRDefault="008267F3">
          <w:pPr>
            <w:pStyle w:val="039B858528604A5E9540F513DA95C28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4625FAB3C744D609E770801E07F50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7EE6F3-6FFE-487D-B35D-2D5B7FB7FF42}"/>
      </w:docPartPr>
      <w:docPartBody>
        <w:p w:rsidR="002B3773" w:rsidRDefault="002B3773"/>
      </w:docPartBody>
    </w:docPart>
    <w:docPart>
      <w:docPartPr>
        <w:name w:val="8663761FE46A41AD8399A862B1E8EF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B8371B-E988-47F3-B853-A74BAD78D049}"/>
      </w:docPartPr>
      <w:docPartBody>
        <w:p w:rsidR="00787FCC" w:rsidRDefault="002B3773">
          <w:r>
            <w:t>:1501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920"/>
    <w:rsid w:val="002B3773"/>
    <w:rsid w:val="00670920"/>
    <w:rsid w:val="00787FCC"/>
    <w:rsid w:val="0082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721D2CC29D64FBD9C60C528819A73E5">
    <w:name w:val="A721D2CC29D64FBD9C60C528819A73E5"/>
  </w:style>
  <w:style w:type="paragraph" w:customStyle="1" w:styleId="039B858528604A5E9540F513DA95C287">
    <w:name w:val="039B858528604A5E9540F513DA95C2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4FAF53-F072-47F7-983D-EF1A5E7EB4F1}"/>
</file>

<file path=customXml/itemProps2.xml><?xml version="1.0" encoding="utf-8"?>
<ds:datastoreItem xmlns:ds="http://schemas.openxmlformats.org/officeDocument/2006/customXml" ds:itemID="{FAE6570E-4312-4540-BEBD-EEF39AE8E8E2}"/>
</file>

<file path=customXml/itemProps3.xml><?xml version="1.0" encoding="utf-8"?>
<ds:datastoreItem xmlns:ds="http://schemas.openxmlformats.org/officeDocument/2006/customXml" ds:itemID="{1FA75751-E6B4-459B-8DDB-2944D6155D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376</Words>
  <Characters>2206</Characters>
  <Application>Microsoft Office Word</Application>
  <DocSecurity>0</DocSecurity>
  <Lines>37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M1637 Biologiska smittor</vt:lpstr>
      <vt:lpstr>
      </vt:lpstr>
    </vt:vector>
  </TitlesOfParts>
  <Company>Sveriges riksdag</Company>
  <LinksUpToDate>false</LinksUpToDate>
  <CharactersWithSpaces>2574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