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486" w:rsidRPr="00F30EE5" w:rsidRDefault="00D10486">
      <w:pPr>
        <w:pStyle w:val="Frslagsrubrik"/>
      </w:pPr>
      <w:r w:rsidRPr="00F30EE5">
        <w:t>Förslag till riksdagsbeslut</w:t>
      </w:r>
    </w:p>
    <w:p w:rsidR="00D10486" w:rsidRPr="00F30EE5" w:rsidRDefault="00D10486">
      <w:pPr>
        <w:pStyle w:val="Hemstlatt"/>
        <w:ind w:left="0"/>
      </w:pPr>
      <w:r w:rsidRPr="00F30EE5">
        <w:t>Riksdagen tillkännager för regeringen som sin mening vad som anförs i motionen om snabbare uppföljningsåtgärder vid snatterier samt om att synliggöra polisens arbete i förebyggande sy</w:t>
      </w:r>
      <w:r w:rsidRPr="00F30EE5">
        <w:t>f</w:t>
      </w:r>
      <w:r w:rsidRPr="00F30EE5">
        <w:t>te.</w:t>
      </w:r>
    </w:p>
    <w:p w:rsidR="00D10486" w:rsidRPr="00F30EE5" w:rsidRDefault="00D10486">
      <w:pPr>
        <w:pStyle w:val="Rubrik1"/>
      </w:pPr>
      <w:r w:rsidRPr="00F30EE5">
        <w:t>Motivering</w:t>
      </w:r>
    </w:p>
    <w:p w:rsidR="00D10486" w:rsidRPr="00F30EE5" w:rsidRDefault="00D10486">
      <w:r w:rsidRPr="00F30EE5">
        <w:t>Snatterier upplevs som ett stort problem för handeln i Sverige. Resultatet blir att konsumenterna tvingas betala högre priser på varorna. Det stjäls varor för ofantliga belopp varje år och rimligtvis skulle priserna kunna sänkas med motsvarande belopp om varorna inte stals i den omfattning som sker i dagsl</w:t>
      </w:r>
      <w:r w:rsidRPr="00F30EE5">
        <w:t>ä</w:t>
      </w:r>
      <w:r w:rsidRPr="00F30EE5">
        <w:t>get.</w:t>
      </w:r>
    </w:p>
    <w:p w:rsidR="00D10486" w:rsidRPr="00F30EE5" w:rsidRDefault="00D10486">
      <w:pPr>
        <w:pStyle w:val="Normaltindrag"/>
      </w:pPr>
      <w:r w:rsidRPr="00F30EE5">
        <w:t>Det är av största vikt att rättsväsendet ser snatteri som ett allvarligt brott och rättsväsendet bör därför ge snabba och tydliga signaler genom kännbara straffpåföljder. Detta är särskilt viktigt för att motverka ungdomsbrottsligh</w:t>
      </w:r>
      <w:r w:rsidRPr="00F30EE5">
        <w:t>e</w:t>
      </w:r>
      <w:r w:rsidRPr="00F30EE5">
        <w:t>ten. Snatteri är den typ av brott som ofta kan vara en inkörsport till grövre brottslighet. Genom att på ett tidigt stadium arbeta förebyggande sparar sa</w:t>
      </w:r>
      <w:r w:rsidRPr="00F30EE5">
        <w:t>m</w:t>
      </w:r>
      <w:r w:rsidRPr="00F30EE5">
        <w:t>hället in resurser samtidigt som man förhoppningsvis kan få den enskilda individen att bryta sin brottsliga bana.</w:t>
      </w:r>
    </w:p>
    <w:p w:rsidR="00D10486" w:rsidRPr="00F30EE5" w:rsidRDefault="00D10486">
      <w:pPr>
        <w:pStyle w:val="Normaltindrag"/>
      </w:pPr>
      <w:r w:rsidRPr="00F30EE5">
        <w:t>För att förebygga snatterier är det önskvärt att polisen arbetar mer synligt.</w:t>
      </w:r>
    </w:p>
    <w:p w:rsidR="00D10486" w:rsidRPr="00F30EE5" w:rsidRDefault="00D10486">
      <w:pPr>
        <w:pStyle w:val="Normaltindrag"/>
        <w:ind w:firstLine="0"/>
      </w:pPr>
      <w:r w:rsidRPr="00F30EE5">
        <w:t>Åtgärder av administrativ karaktär bör inte belasta polisen. Ordningsvakter och butikskontrollanter skulle istället kunna ges möjlighet att ge ett förelä</w:t>
      </w:r>
      <w:r w:rsidRPr="00F30EE5">
        <w:t>g</w:t>
      </w:r>
      <w:r w:rsidRPr="00F30EE5">
        <w:t>gande om böter direkt på plats i butiken. Den tid som frigörs skulle kunna användas till att arbeta förebyggande genom att synliggöra polisen bland allmänheten. En gynnsam bieffekt i form av ökad auktoritet för ordningsva</w:t>
      </w:r>
      <w:r w:rsidRPr="00F30EE5">
        <w:t>k</w:t>
      </w:r>
      <w:r w:rsidRPr="00F30EE5">
        <w:t>ter och butikskontrollanter skulle ges om deras befogenheter utvidgades.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EE5">
        <w:trPr>
          <w:cantSplit/>
        </w:trPr>
        <w:tc>
          <w:tcPr>
            <w:tcW w:w="3046" w:type="dxa"/>
          </w:tcPr>
          <w:p w:rsidR="00D10486" w:rsidRPr="00F30EE5" w:rsidRDefault="00D10486">
            <w:pPr>
              <w:pStyle w:val="UnderskriftDatum"/>
              <w:spacing w:before="240"/>
            </w:pPr>
            <w:r w:rsidRPr="00F30EE5">
              <w:lastRenderedPageBreak/>
              <w:t>Stockholm den 3 oktober 2011</w:t>
            </w:r>
          </w:p>
        </w:tc>
        <w:tc>
          <w:tcPr>
            <w:tcW w:w="3047" w:type="dxa"/>
          </w:tcPr>
          <w:p w:rsidR="00D10486" w:rsidRPr="00F30EE5" w:rsidRDefault="00D10486">
            <w:pPr>
              <w:pStyle w:val="Underskrifter"/>
              <w:spacing w:before="240"/>
            </w:pPr>
          </w:p>
        </w:tc>
      </w:tr>
      <w:tr w:rsidR="00000000" w:rsidRPr="00F30EE5">
        <w:trPr>
          <w:cantSplit/>
        </w:trPr>
        <w:tc>
          <w:tcPr>
            <w:tcW w:w="3046" w:type="dxa"/>
          </w:tcPr>
          <w:p w:rsidR="00D10486" w:rsidRPr="00F30EE5" w:rsidRDefault="00D10486">
            <w:pPr>
              <w:pStyle w:val="Underskrifter"/>
            </w:pPr>
            <w:r w:rsidRPr="00F30EE5">
              <w:t>Lars Beckman (M)</w:t>
            </w:r>
          </w:p>
        </w:tc>
        <w:tc>
          <w:tcPr>
            <w:tcW w:w="3046" w:type="dxa"/>
          </w:tcPr>
          <w:p w:rsidR="00D10486" w:rsidRPr="00F30EE5" w:rsidRDefault="00D10486">
            <w:pPr>
              <w:pStyle w:val="Underskrifter"/>
            </w:pPr>
          </w:p>
        </w:tc>
      </w:tr>
    </w:tbl>
    <w:p w:rsidR="00D10486" w:rsidRPr="00F30EE5" w:rsidRDefault="00D10486">
      <w:pPr>
        <w:pStyle w:val="Normaltindrag"/>
      </w:pPr>
    </w:p>
    <w:sectPr w:rsidR="00D10486" w:rsidRPr="00F30E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486" w:rsidRPr="00F30EE5" w:rsidRDefault="00D10486">
      <w:r w:rsidRPr="00F30EE5">
        <w:separator/>
      </w:r>
    </w:p>
  </w:endnote>
  <w:endnote w:type="continuationSeparator" w:id="0">
    <w:p w:rsidR="00D10486" w:rsidRPr="00F30EE5" w:rsidRDefault="00D10486">
      <w:r w:rsidRPr="00F30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F30EE5">
    <w:pPr>
      <w:pStyle w:val="Sidfot"/>
    </w:pPr>
    <w:r w:rsidRPr="00F30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113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486" w:rsidRDefault="00D104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486" w:rsidRDefault="00D104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F30EE5">
    <w:pPr>
      <w:pStyle w:val="Sidfot"/>
    </w:pPr>
    <w:r w:rsidRPr="00F30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76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486" w:rsidRDefault="00D104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486" w:rsidRDefault="00D104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F30EE5">
    <w:pPr>
      <w:pStyle w:val="Sidfot"/>
    </w:pPr>
    <w:r w:rsidRPr="00F30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042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486" w:rsidRDefault="00D104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486" w:rsidRDefault="00D104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486" w:rsidRPr="00F30EE5" w:rsidRDefault="00D10486">
      <w:r w:rsidRPr="00F30EE5">
        <w:separator/>
      </w:r>
    </w:p>
  </w:footnote>
  <w:footnote w:type="continuationSeparator" w:id="0">
    <w:p w:rsidR="00D10486" w:rsidRPr="00F30EE5" w:rsidRDefault="00D10486">
      <w:r w:rsidRPr="00F30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F30EE5">
    <w:pPr>
      <w:pStyle w:val="Sidhuvud"/>
    </w:pPr>
    <w:r w:rsidRPr="00F30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80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486" w:rsidRDefault="00D104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486" w:rsidRDefault="00D104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F30EE5">
    <w:pPr>
      <w:pStyle w:val="Sidhuvud"/>
    </w:pPr>
    <w:r w:rsidRPr="00F30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372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486" w:rsidRDefault="00D104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486" w:rsidRDefault="00D104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486" w:rsidRPr="00F30EE5" w:rsidRDefault="00D10486">
    <w:pPr>
      <w:pStyle w:val="FSHNormal"/>
      <w:tabs>
        <w:tab w:val="right" w:pos="5840"/>
      </w:tabs>
    </w:pPr>
    <w:r w:rsidRPr="00F30EE5">
      <w:br/>
    </w:r>
    <w:r w:rsidRPr="00F30EE5">
      <w:fldChar w:fldCharType="begin" w:fldLock="1"/>
    </w:r>
    <w:r w:rsidRPr="00F30EE5">
      <w:instrText xml:space="preserve"> DOCPROPERTY</w:instrText>
    </w:r>
    <w:r w:rsidRPr="00F30EE5">
      <w:rPr>
        <w:sz w:val="18"/>
      </w:rPr>
      <w:instrText xml:space="preserve"> "YearUser" *\charformat </w:instrText>
    </w:r>
    <w:r w:rsidRPr="00F30EE5">
      <w:fldChar w:fldCharType="separate"/>
    </w:r>
    <w:r w:rsidRPr="00F30EE5">
      <w:t>2011/12</w:t>
    </w:r>
    <w:r w:rsidRPr="00F30EE5">
      <w:fldChar w:fldCharType="end"/>
    </w:r>
    <w:r w:rsidRPr="00F30EE5">
      <w:t xml:space="preserve"> </w:t>
    </w:r>
    <w:r w:rsidRPr="00F30EE5">
      <w:tab/>
      <w:t xml:space="preserve">mnr: </w:t>
    </w:r>
    <w:r w:rsidRPr="00F30EE5">
      <w:fldChar w:fldCharType="begin" w:fldLock="1"/>
    </w:r>
    <w:r w:rsidRPr="00F30EE5">
      <w:instrText xml:space="preserve"> DOCPROPERTY</w:instrText>
    </w:r>
    <w:r w:rsidRPr="00F30EE5">
      <w:rPr>
        <w:sz w:val="18"/>
      </w:rPr>
      <w:instrText xml:space="preserve"> "Motionsnummer" *\charformat </w:instrText>
    </w:r>
    <w:r w:rsidRPr="00F30EE5">
      <w:fldChar w:fldCharType="separate"/>
    </w:r>
    <w:r w:rsidRPr="00F30EE5">
      <w:t>Ju315</w:t>
    </w:r>
    <w:r w:rsidRPr="00F30EE5">
      <w:fldChar w:fldCharType="end"/>
    </w:r>
    <w:r w:rsidRPr="00F30EE5">
      <w:br/>
    </w:r>
    <w:r w:rsidRPr="00F30EE5">
      <w:fldChar w:fldCharType="begin" w:fldLock="1"/>
    </w:r>
    <w:r w:rsidRPr="00F30EE5">
      <w:instrText xml:space="preserve"> DOCPROPERTY</w:instrText>
    </w:r>
    <w:r w:rsidRPr="00F30EE5">
      <w:rPr>
        <w:sz w:val="18"/>
      </w:rPr>
      <w:instrText xml:space="preserve"> "Samling" *\charformat </w:instrText>
    </w:r>
    <w:r w:rsidRPr="00F30EE5">
      <w:fldChar w:fldCharType="end"/>
    </w:r>
    <w:r w:rsidRPr="00F30EE5">
      <w:tab/>
      <w:t xml:space="preserve">pnr: </w:t>
    </w:r>
    <w:r w:rsidRPr="00F30EE5">
      <w:fldChar w:fldCharType="begin" w:fldLock="1"/>
    </w:r>
    <w:r w:rsidRPr="00F30EE5">
      <w:instrText xml:space="preserve"> DOCPROPERTY</w:instrText>
    </w:r>
    <w:r w:rsidRPr="00F30EE5">
      <w:rPr>
        <w:sz w:val="18"/>
      </w:rPr>
      <w:instrText xml:space="preserve"> "Partinummer" *\charformat </w:instrText>
    </w:r>
    <w:r w:rsidRPr="00F30EE5">
      <w:fldChar w:fldCharType="separate"/>
    </w:r>
    <w:r w:rsidRPr="00F30EE5">
      <w:t>M244</w:t>
    </w:r>
    <w:r w:rsidRPr="00F30EE5">
      <w:fldChar w:fldCharType="end"/>
    </w:r>
  </w:p>
  <w:p w:rsidR="00D10486" w:rsidRPr="00F30EE5" w:rsidRDefault="00D10486">
    <w:pPr>
      <w:pStyle w:val="FSHRub1"/>
    </w:pPr>
    <w:r w:rsidRPr="00F30EE5">
      <w:t>Motion till riksdagen</w:t>
    </w:r>
    <w:r w:rsidRPr="00F30EE5">
      <w:br/>
    </w:r>
    <w:r w:rsidRPr="00F30EE5">
      <w:fldChar w:fldCharType="begin" w:fldLock="1"/>
    </w:r>
    <w:r w:rsidRPr="00F30EE5">
      <w:instrText xml:space="preserve"> DOCPROPERTY "YearUser" *\charformat </w:instrText>
    </w:r>
    <w:r w:rsidRPr="00F30EE5">
      <w:fldChar w:fldCharType="separate"/>
    </w:r>
    <w:r w:rsidRPr="00F30EE5">
      <w:t>2011/12</w:t>
    </w:r>
    <w:r w:rsidRPr="00F30EE5">
      <w:fldChar w:fldCharType="end"/>
    </w:r>
    <w:r w:rsidRPr="00F30EE5">
      <w:t>:</w:t>
    </w:r>
    <w:r w:rsidRPr="00F30EE5">
      <w:fldChar w:fldCharType="begin" w:fldLock="1"/>
    </w:r>
    <w:r w:rsidRPr="00F30EE5">
      <w:instrText xml:space="preserve"> DOCPROPERTY "Motionsnummer" *\charformat </w:instrText>
    </w:r>
    <w:r w:rsidRPr="00F30EE5">
      <w:fldChar w:fldCharType="separate"/>
    </w:r>
    <w:r w:rsidRPr="00F30EE5">
      <w:t>Ju315</w:t>
    </w:r>
    <w:r w:rsidRPr="00F30EE5">
      <w:fldChar w:fldCharType="end"/>
    </w:r>
  </w:p>
  <w:p w:rsidR="00D10486" w:rsidRPr="00F30EE5" w:rsidRDefault="00D10486">
    <w:pPr>
      <w:pStyle w:val="FSHNormalS5"/>
    </w:pPr>
    <w:r w:rsidRPr="00F30EE5">
      <w:fldChar w:fldCharType="begin" w:fldLock="1"/>
    </w:r>
    <w:r w:rsidRPr="00F30EE5">
      <w:instrText xml:space="preserve"> DOCPROPERTY "MotionarText" *\charformat </w:instrText>
    </w:r>
    <w:r w:rsidRPr="00F30EE5">
      <w:fldChar w:fldCharType="separate"/>
    </w:r>
    <w:r w:rsidRPr="00F30EE5">
      <w:t>av Lars Beckman (M)</w:t>
    </w:r>
    <w:r w:rsidRPr="00F30EE5">
      <w:fldChar w:fldCharType="end"/>
    </w:r>
    <w:r w:rsidRPr="00F30EE5">
      <w:br/>
    </w:r>
    <w:r w:rsidRPr="00F30EE5">
      <w:fldChar w:fldCharType="begin" w:fldLock="1"/>
    </w:r>
    <w:r w:rsidRPr="00F30EE5">
      <w:instrText xml:space="preserve"> DOCPROPERTY "SvarFrasKort" *\charformat </w:instrText>
    </w:r>
    <w:r w:rsidRPr="00F30EE5">
      <w:fldChar w:fldCharType="end"/>
    </w:r>
  </w:p>
  <w:p w:rsidR="00D10486" w:rsidRPr="00F30EE5" w:rsidRDefault="00D10486">
    <w:pPr>
      <w:pStyle w:val="FSHTitel"/>
    </w:pPr>
    <w:r w:rsidRPr="00F30EE5">
      <w:fldChar w:fldCharType="begin" w:fldLock="1"/>
    </w:r>
    <w:r w:rsidRPr="00F30EE5">
      <w:instrText xml:space="preserve"> DOCPROPERTY</w:instrText>
    </w:r>
    <w:r w:rsidRPr="00F30EE5">
      <w:rPr>
        <w:sz w:val="18"/>
      </w:rPr>
      <w:instrText xml:space="preserve"> "RubrikSvar" *\charformat </w:instrText>
    </w:r>
    <w:r w:rsidRPr="00F30EE5">
      <w:fldChar w:fldCharType="separate"/>
    </w:r>
    <w:r w:rsidRPr="00F30EE5">
      <w:t>Åtgärder vid snatteri</w:t>
    </w:r>
    <w:r w:rsidRPr="00F30EE5">
      <w:fldChar w:fldCharType="end"/>
    </w:r>
  </w:p>
  <w:p w:rsidR="00D10486" w:rsidRPr="00F30EE5" w:rsidRDefault="00D10486">
    <w:pPr>
      <w:pStyle w:val="Normal00"/>
    </w:pPr>
  </w:p>
  <w:p w:rsidR="00D10486" w:rsidRPr="00F30EE5" w:rsidRDefault="00D104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6495641">
    <w:abstractNumId w:val="3"/>
  </w:num>
  <w:num w:numId="2" w16cid:durableId="1331636816">
    <w:abstractNumId w:val="2"/>
  </w:num>
  <w:num w:numId="3" w16cid:durableId="2073698259">
    <w:abstractNumId w:val="1"/>
  </w:num>
  <w:num w:numId="4" w16cid:durableId="471293674">
    <w:abstractNumId w:val="0"/>
  </w:num>
  <w:num w:numId="5" w16cid:durableId="67699817">
    <w:abstractNumId w:val="7"/>
  </w:num>
  <w:num w:numId="6" w16cid:durableId="1560748693">
    <w:abstractNumId w:val="6"/>
  </w:num>
  <w:num w:numId="7" w16cid:durableId="1514223376">
    <w:abstractNumId w:val="5"/>
  </w:num>
  <w:num w:numId="8" w16cid:durableId="760571056">
    <w:abstractNumId w:val="4"/>
  </w:num>
  <w:num w:numId="9" w16cid:durableId="1987665671">
    <w:abstractNumId w:val="8"/>
  </w:num>
  <w:num w:numId="10" w16cid:durableId="1803378229">
    <w:abstractNumId w:val="9"/>
  </w:num>
  <w:num w:numId="11" w16cid:durableId="1371298162">
    <w:abstractNumId w:val="10"/>
  </w:num>
  <w:num w:numId="12" w16cid:durableId="790173398">
    <w:abstractNumId w:val="13"/>
  </w:num>
  <w:num w:numId="13" w16cid:durableId="929316919">
    <w:abstractNumId w:val="15"/>
  </w:num>
  <w:num w:numId="14" w16cid:durableId="1202285498">
    <w:abstractNumId w:val="16"/>
  </w:num>
  <w:num w:numId="15" w16cid:durableId="2079206261">
    <w:abstractNumId w:val="11"/>
  </w:num>
  <w:num w:numId="16" w16cid:durableId="1904370326">
    <w:abstractNumId w:val="18"/>
  </w:num>
  <w:num w:numId="17" w16cid:durableId="1312948520">
    <w:abstractNumId w:val="17"/>
  </w:num>
  <w:num w:numId="18" w16cid:durableId="2070687984">
    <w:abstractNumId w:val="14"/>
  </w:num>
  <w:num w:numId="19" w16cid:durableId="906837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
  </w:docVars>
  <w:rsids>
    <w:rsidRoot w:val="00C64E2E"/>
    <w:rsid w:val="00C64E2E"/>
    <w:rsid w:val="00D10486"/>
    <w:rsid w:val="00F30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744EF2-E69F-4EED-81DF-9257BC67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1415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M0244</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M0244</dc:title>
  <dc:subject>M0244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2011-12-28T15:12:00Z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vid snatteri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vid snatteri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20112012000000000077000002440069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20112012000000000077000002440069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{BE8622E4-7FC7-46F3-B01E-3B1FF39D8FBD}</vt:lpwstr>
  </property>
  <property fmtid="{D5CDD505-2E9C-101B-9397-08002B2CF9AE}" pid="53" name="Överföringar">
    <vt:i4>0</vt:i4>
  </property>
  <property fmtid="{D5CDD505-2E9C-101B-9397-08002B2CF9AE}" pid="54" name="Checksum">
    <vt:lpwstr>*0001499196984*</vt:lpwstr>
  </property>
  <property fmtid="{D5CDD505-2E9C-101B-9397-08002B2CF9AE}" pid="55" name="skuggnummer">
    <vt:lpwstr>1622</vt:lpwstr>
  </property>
  <property fmtid="{D5CDD505-2E9C-101B-9397-08002B2CF9AE}" pid="56" name="urixVersion">
    <vt:lpwstr>4.5.0.25</vt:lpwstr>
  </property>
  <property fmtid="{D5CDD505-2E9C-101B-9397-08002B2CF9AE}" pid="57" name="urixOrigin">
    <vt:lpwstr>111228 16:12:09.230</vt:lpwstr>
  </property>
  <property fmtid="{D5CDD505-2E9C-101B-9397-08002B2CF9AE}" pid="58" name="urixGuid">
    <vt:lpwstr>{9A87D5AF-CA6A-44C0-95C8-1C3B68A7AFBD}</vt:lpwstr>
  </property>
</Properties>
</file>