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DDA" w:rsidRPr="002505FA" w:rsidRDefault="00B96DDA">
      <w:pPr>
        <w:pStyle w:val="Hemstlrubrik"/>
      </w:pPr>
      <w:r w:rsidRPr="002505FA">
        <w:t>Förslag till riksdagsbeslut</w:t>
      </w:r>
    </w:p>
    <w:p w:rsidR="00B96DDA" w:rsidRPr="002505FA" w:rsidRDefault="00B96DDA">
      <w:pPr>
        <w:pStyle w:val="Hemstlatt"/>
        <w:ind w:left="0"/>
      </w:pPr>
      <w:r w:rsidRPr="002505FA">
        <w:t>Riksdagen tillkännager för regeringen som sin mening vad som anförs i motionen om Arbetslivsinstitutet i Göt</w:t>
      </w:r>
      <w:r w:rsidRPr="002505FA">
        <w:t>e</w:t>
      </w:r>
      <w:r w:rsidRPr="002505FA">
        <w:t>borg.</w:t>
      </w:r>
    </w:p>
    <w:p w:rsidR="00B96DDA" w:rsidRPr="002505FA" w:rsidRDefault="00B96DDA">
      <w:pPr>
        <w:pStyle w:val="Rubrik1"/>
      </w:pPr>
      <w:r w:rsidRPr="002505FA">
        <w:t>Motivering</w:t>
      </w:r>
    </w:p>
    <w:p w:rsidR="00B96DDA" w:rsidRPr="002505FA" w:rsidRDefault="00B96DDA">
      <w:r w:rsidRPr="002505FA">
        <w:t>Arbetslivsinstitutet i Göteborg har varit till stor glädje för arbetslivsfors</w:t>
      </w:r>
      <w:r w:rsidRPr="002505FA">
        <w:t>k</w:t>
      </w:r>
      <w:r w:rsidRPr="002505FA">
        <w:t>ningen och utvecklingen av arbetslivet i Västsverige. Genom ett samarbetsa</w:t>
      </w:r>
      <w:r w:rsidRPr="002505FA">
        <w:t>v</w:t>
      </w:r>
      <w:r w:rsidRPr="002505FA">
        <w:t>tal med Göteborgs universitet medverkade institutet redan vid sin tillkomst på ett avgörande sätt till att Göteborgs universitet beslöt att inrätta ett centrum för arbetsvetenskap vid universitetet. Avtalet skapade möjligheter för forska</w:t>
      </w:r>
      <w:r w:rsidRPr="002505FA">
        <w:t>r</w:t>
      </w:r>
      <w:r w:rsidRPr="002505FA">
        <w:t>utbildning som universitetet tidigare saknade och ledde också omedelbart till att centrumet kunde omvandlas till en institution med doktorander i arbetsv</w:t>
      </w:r>
      <w:r w:rsidRPr="002505FA">
        <w:t>e</w:t>
      </w:r>
      <w:r w:rsidRPr="002505FA">
        <w:t>tenskap.</w:t>
      </w:r>
    </w:p>
    <w:p w:rsidR="00B96DDA" w:rsidRPr="002505FA" w:rsidRDefault="00B96DDA">
      <w:pPr>
        <w:pStyle w:val="Normaltindrag"/>
      </w:pPr>
      <w:r w:rsidRPr="002505FA">
        <w:t>Flera doktorsavhandlingar har blivi</w:t>
      </w:r>
      <w:r w:rsidRPr="002505FA">
        <w:t>t resultatet av samarbetet mellan A</w:t>
      </w:r>
      <w:r w:rsidRPr="002505FA">
        <w:t>r</w:t>
      </w:r>
      <w:r w:rsidRPr="002505FA">
        <w:t>betslivsinstitutet och Göteborgs universitet. Genom Arbetslivsinstitutet i G</w:t>
      </w:r>
      <w:r w:rsidRPr="002505FA">
        <w:t>ö</w:t>
      </w:r>
      <w:r w:rsidRPr="002505FA">
        <w:t>teborgs samverkan med företag i Västsverige kunde avhandlingsarbete ske på industriarbetsplatser. Institutets existens och inriktning medverkade till att universitetets arbetsvetenskapliga forskning fick goda kontakter med näring</w:t>
      </w:r>
      <w:r w:rsidRPr="002505FA">
        <w:t>s</w:t>
      </w:r>
      <w:r w:rsidRPr="002505FA">
        <w:t>livet och dess organisationer. Därmed fick forskningen en praktisk inriktning vid sidan av den teoretiska. Ett resultat av detta är att forskningen vid instit</w:t>
      </w:r>
      <w:r w:rsidRPr="002505FA">
        <w:t>u</w:t>
      </w:r>
      <w:r w:rsidRPr="002505FA">
        <w:t>tionen för</w:t>
      </w:r>
      <w:r w:rsidRPr="002505FA">
        <w:t xml:space="preserve"> arbetsvetenskap till övervägande del sker i samarbete med partner inom privat och offentlig sektor.</w:t>
      </w:r>
    </w:p>
    <w:p w:rsidR="00B96DDA" w:rsidRPr="002505FA" w:rsidRDefault="00B96DDA">
      <w:pPr>
        <w:pStyle w:val="Normaltindrag"/>
      </w:pPr>
      <w:r w:rsidRPr="002505FA">
        <w:t>Också inom andra ämnen vid Göteborgs universitet där man bedriver a</w:t>
      </w:r>
      <w:r w:rsidRPr="002505FA">
        <w:t>r</w:t>
      </w:r>
      <w:r w:rsidRPr="002505FA">
        <w:t>betsvetenskaplig forskning och utbildning, som sociologi, psykologi, för</w:t>
      </w:r>
      <w:r w:rsidRPr="002505FA">
        <w:t>e</w:t>
      </w:r>
      <w:r w:rsidRPr="002505FA">
        <w:t xml:space="preserve">tagsekonomi, yrkesmedicin m.fl., har man stimulerats av samarbetet med Arbetslivsinstitutet i Göteborg. Tillsammans med institutet ingick de olika universitetsämnena och arbetsvetenskapen vid Chalmers i ett vetenskapligt </w:t>
      </w:r>
      <w:r w:rsidRPr="002505FA">
        <w:lastRenderedPageBreak/>
        <w:t>råd, som leder forskarutbildningen inte bara vid institutionen för arbetsvete</w:t>
      </w:r>
      <w:r w:rsidRPr="002505FA">
        <w:t>n</w:t>
      </w:r>
      <w:r w:rsidRPr="002505FA">
        <w:t>skap, utan också samverkar med forskarutbildningen vid högskolorna i Väs</w:t>
      </w:r>
      <w:r w:rsidRPr="002505FA">
        <w:t>t</w:t>
      </w:r>
      <w:r w:rsidRPr="002505FA">
        <w:t>sverige och Karlstads universitet i en gemensam doktorandutbildnin</w:t>
      </w:r>
      <w:r w:rsidRPr="002505FA">
        <w:t>g i a</w:t>
      </w:r>
      <w:r w:rsidRPr="002505FA">
        <w:t>r</w:t>
      </w:r>
      <w:r w:rsidRPr="002505FA">
        <w:t>betsvetenskap.</w:t>
      </w:r>
    </w:p>
    <w:p w:rsidR="00B96DDA" w:rsidRPr="002505FA" w:rsidRDefault="00B96DDA">
      <w:pPr>
        <w:pStyle w:val="Normaltindrag"/>
      </w:pPr>
      <w:r w:rsidRPr="002505FA">
        <w:t>Västsverige är en tung industriregion med stort behov av forskning och u</w:t>
      </w:r>
      <w:r w:rsidRPr="002505FA">
        <w:t>t</w:t>
      </w:r>
      <w:r w:rsidRPr="002505FA">
        <w:t>vecklingsarbete för att motverka arbetslöshet och främja ett integrerat och effektivt arbetsliv. Högskolorna och universiteten i Västsverige bildade därför 1997 ett nätverk för kunskapsöverföring och samverkan mellan högskola och näringsliv i Västsverige. I nätverket ingick, utom samtliga högskolor, Svenskt Näringsliv, fackliga organisationer, Västra Götalandsregionen, Business R</w:t>
      </w:r>
      <w:r w:rsidRPr="002505FA">
        <w:t>e</w:t>
      </w:r>
      <w:r w:rsidRPr="002505FA">
        <w:t>gion Göteborg m.fl. Utöver samarbete i olika utvecklingsprojekt arrangerar nätverket särskilda ”arbetslivsdagar” som möten mella</w:t>
      </w:r>
      <w:r w:rsidRPr="002505FA">
        <w:t>n näringsliv och hö</w:t>
      </w:r>
      <w:r w:rsidRPr="002505FA">
        <w:t>g</w:t>
      </w:r>
      <w:r w:rsidRPr="002505FA">
        <w:t>skola.</w:t>
      </w:r>
    </w:p>
    <w:p w:rsidR="00B96DDA" w:rsidRPr="002505FA" w:rsidRDefault="00B96DDA">
      <w:pPr>
        <w:pStyle w:val="Normaltindrag"/>
      </w:pPr>
      <w:r w:rsidRPr="002505FA">
        <w:t>Undertecknade utgår från att Arbetslivsinstitutet i Göteborgs betydelse för utvecklingen av västsvenskt arbetsliv inte varit känd för den nya regeringen och vädjar enträget till regeringen att institutets viktiga arbete ska erkännas och att den forskning som gjorts av Arbetslivsinstitutet ska tillvaratas. Det är olyckligt att regeringen lade ner Arbetslivsinstitutet.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05FA">
        <w:trPr>
          <w:cantSplit/>
        </w:trPr>
        <w:tc>
          <w:tcPr>
            <w:tcW w:w="3046" w:type="dxa"/>
          </w:tcPr>
          <w:p w:rsidR="00B96DDA" w:rsidRPr="002505FA" w:rsidRDefault="00B96DDA">
            <w:pPr>
              <w:pStyle w:val="UnderskriftDatum"/>
              <w:spacing w:before="240"/>
            </w:pPr>
            <w:r w:rsidRPr="002505FA">
              <w:t>Stockholm den 3 oktober 2007</w:t>
            </w:r>
          </w:p>
        </w:tc>
        <w:tc>
          <w:tcPr>
            <w:tcW w:w="3047" w:type="dxa"/>
          </w:tcPr>
          <w:p w:rsidR="00B96DDA" w:rsidRPr="002505FA" w:rsidRDefault="00B96DDA">
            <w:pPr>
              <w:pStyle w:val="Underskrifter"/>
              <w:spacing w:before="240"/>
            </w:pPr>
          </w:p>
        </w:tc>
      </w:tr>
      <w:tr w:rsidR="00000000" w:rsidRPr="002505FA">
        <w:trPr>
          <w:cantSplit/>
        </w:trPr>
        <w:tc>
          <w:tcPr>
            <w:tcW w:w="3046" w:type="dxa"/>
          </w:tcPr>
          <w:p w:rsidR="00B96DDA" w:rsidRPr="002505FA" w:rsidRDefault="00B96DDA">
            <w:pPr>
              <w:pStyle w:val="Underskrifter"/>
            </w:pPr>
            <w:r w:rsidRPr="002505FA">
              <w:t>Claes-Göran Brandin (s)</w:t>
            </w:r>
          </w:p>
        </w:tc>
        <w:tc>
          <w:tcPr>
            <w:tcW w:w="3046" w:type="dxa"/>
          </w:tcPr>
          <w:p w:rsidR="00B96DDA" w:rsidRPr="002505FA" w:rsidRDefault="00B96DDA">
            <w:pPr>
              <w:pStyle w:val="Underskrifter"/>
            </w:pPr>
            <w:r w:rsidRPr="002505FA">
              <w:t>Gunilla Carlsson i Hisings Backa (s)</w:t>
            </w:r>
          </w:p>
        </w:tc>
      </w:tr>
    </w:tbl>
    <w:p w:rsidR="00B96DDA" w:rsidRPr="002505FA" w:rsidRDefault="00B96DDA">
      <w:pPr>
        <w:pStyle w:val="Normaltindrag"/>
      </w:pPr>
    </w:p>
    <w:sectPr w:rsidR="00B96DDA" w:rsidRPr="002505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DDA" w:rsidRPr="002505FA" w:rsidRDefault="00B96DDA">
      <w:r w:rsidRPr="002505FA">
        <w:separator/>
      </w:r>
    </w:p>
  </w:endnote>
  <w:endnote w:type="continuationSeparator" w:id="0">
    <w:p w:rsidR="00B96DDA" w:rsidRPr="002505FA" w:rsidRDefault="00B96DDA">
      <w:r w:rsidRPr="002505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DDA" w:rsidRPr="002505FA" w:rsidRDefault="002505FA">
    <w:pPr>
      <w:pStyle w:val="Sidfot"/>
    </w:pPr>
    <w:r w:rsidRPr="002505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38048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DDA" w:rsidRDefault="00B96D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DDA" w:rsidRDefault="00B96D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DDA" w:rsidRPr="002505FA" w:rsidRDefault="002505FA">
    <w:pPr>
      <w:pStyle w:val="Sidfot"/>
    </w:pPr>
    <w:r w:rsidRPr="002505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2812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DDA" w:rsidRDefault="00B96D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DDA" w:rsidRDefault="00B96D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DDA" w:rsidRPr="002505FA" w:rsidRDefault="002505FA">
    <w:pPr>
      <w:pStyle w:val="Sidfot"/>
    </w:pPr>
    <w:r w:rsidRPr="002505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710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DDA" w:rsidRDefault="00B96D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DDA" w:rsidRDefault="00B96D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DDA" w:rsidRPr="002505FA" w:rsidRDefault="00B96DDA">
      <w:r w:rsidRPr="002505FA">
        <w:separator/>
      </w:r>
    </w:p>
  </w:footnote>
  <w:footnote w:type="continuationSeparator" w:id="0">
    <w:p w:rsidR="00B96DDA" w:rsidRPr="002505FA" w:rsidRDefault="00B96DDA">
      <w:r w:rsidRPr="002505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DDA" w:rsidRPr="002505FA" w:rsidRDefault="002505FA">
    <w:pPr>
      <w:pStyle w:val="Sidhuvud"/>
    </w:pPr>
    <w:r w:rsidRPr="002505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2260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DDA" w:rsidRDefault="00B96D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DDA" w:rsidRDefault="00B96D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DDA" w:rsidRPr="002505FA" w:rsidRDefault="002505FA">
    <w:pPr>
      <w:pStyle w:val="Sidhuvud"/>
    </w:pPr>
    <w:r w:rsidRPr="002505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8830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DDA" w:rsidRDefault="00B96D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DDA" w:rsidRDefault="00B96D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DDA" w:rsidRPr="002505FA" w:rsidRDefault="00B96DDA">
    <w:pPr>
      <w:pStyle w:val="FSHNormal"/>
      <w:tabs>
        <w:tab w:val="right" w:pos="5840"/>
      </w:tabs>
    </w:pPr>
    <w:r w:rsidRPr="002505FA">
      <w:br/>
    </w:r>
    <w:r w:rsidRPr="002505FA">
      <w:fldChar w:fldCharType="begin" w:fldLock="1"/>
    </w:r>
    <w:r w:rsidRPr="002505FA">
      <w:instrText xml:space="preserve"> DOCPROPERTY</w:instrText>
    </w:r>
    <w:r w:rsidRPr="002505FA">
      <w:rPr>
        <w:sz w:val="18"/>
      </w:rPr>
      <w:instrText xml:space="preserve"> "YearUser" *\charformat </w:instrText>
    </w:r>
    <w:r w:rsidRPr="002505FA">
      <w:fldChar w:fldCharType="separate"/>
    </w:r>
    <w:r w:rsidRPr="002505FA">
      <w:t>2007/08</w:t>
    </w:r>
    <w:r w:rsidRPr="002505FA">
      <w:fldChar w:fldCharType="end"/>
    </w:r>
    <w:r w:rsidRPr="002505FA">
      <w:t xml:space="preserve"> </w:t>
    </w:r>
    <w:r w:rsidRPr="002505FA">
      <w:tab/>
      <w:t xml:space="preserve">mnr: </w:t>
    </w:r>
    <w:r w:rsidRPr="002505FA">
      <w:fldChar w:fldCharType="begin" w:fldLock="1"/>
    </w:r>
    <w:r w:rsidRPr="002505FA">
      <w:instrText xml:space="preserve"> DOCPROPERTY</w:instrText>
    </w:r>
    <w:r w:rsidRPr="002505FA">
      <w:rPr>
        <w:sz w:val="18"/>
      </w:rPr>
      <w:instrText xml:space="preserve"> "Motionsnummer" *\charformat </w:instrText>
    </w:r>
    <w:r w:rsidRPr="002505FA">
      <w:fldChar w:fldCharType="separate"/>
    </w:r>
    <w:r w:rsidRPr="002505FA">
      <w:t>A323</w:t>
    </w:r>
    <w:r w:rsidRPr="002505FA">
      <w:fldChar w:fldCharType="end"/>
    </w:r>
    <w:r w:rsidRPr="002505FA">
      <w:br/>
    </w:r>
    <w:r w:rsidRPr="002505FA">
      <w:fldChar w:fldCharType="begin" w:fldLock="1"/>
    </w:r>
    <w:r w:rsidRPr="002505FA">
      <w:instrText xml:space="preserve"> DOCPROPERTY</w:instrText>
    </w:r>
    <w:r w:rsidRPr="002505FA">
      <w:rPr>
        <w:sz w:val="18"/>
      </w:rPr>
      <w:instrText xml:space="preserve"> "Samling" *\charformat </w:instrText>
    </w:r>
    <w:r w:rsidRPr="002505FA">
      <w:fldChar w:fldCharType="end"/>
    </w:r>
    <w:r w:rsidRPr="002505FA">
      <w:tab/>
      <w:t xml:space="preserve">pnr: </w:t>
    </w:r>
    <w:r w:rsidRPr="002505FA">
      <w:fldChar w:fldCharType="begin" w:fldLock="1"/>
    </w:r>
    <w:r w:rsidRPr="002505FA">
      <w:instrText xml:space="preserve"> DOCPROPERTY</w:instrText>
    </w:r>
    <w:r w:rsidRPr="002505FA">
      <w:rPr>
        <w:sz w:val="18"/>
      </w:rPr>
      <w:instrText xml:space="preserve"> "Partinummer" *\charformat </w:instrText>
    </w:r>
    <w:r w:rsidRPr="002505FA">
      <w:fldChar w:fldCharType="separate"/>
    </w:r>
    <w:r w:rsidRPr="002505FA">
      <w:t>s27059</w:t>
    </w:r>
    <w:r w:rsidRPr="002505FA">
      <w:fldChar w:fldCharType="end"/>
    </w:r>
  </w:p>
  <w:p w:rsidR="00B96DDA" w:rsidRPr="002505FA" w:rsidRDefault="00B96DDA">
    <w:pPr>
      <w:pStyle w:val="FSHRub1"/>
    </w:pPr>
    <w:r w:rsidRPr="002505FA">
      <w:t>Motion till riksdagen</w:t>
    </w:r>
    <w:r w:rsidRPr="002505FA">
      <w:br/>
    </w:r>
    <w:r w:rsidRPr="002505FA">
      <w:fldChar w:fldCharType="begin" w:fldLock="1"/>
    </w:r>
    <w:r w:rsidRPr="002505FA">
      <w:instrText xml:space="preserve"> DOCPROPERTY "YearUser" *\charformat </w:instrText>
    </w:r>
    <w:r w:rsidRPr="002505FA">
      <w:fldChar w:fldCharType="separate"/>
    </w:r>
    <w:r w:rsidRPr="002505FA">
      <w:t>2007/08</w:t>
    </w:r>
    <w:r w:rsidRPr="002505FA">
      <w:fldChar w:fldCharType="end"/>
    </w:r>
    <w:r w:rsidRPr="002505FA">
      <w:t>:</w:t>
    </w:r>
    <w:r w:rsidRPr="002505FA">
      <w:fldChar w:fldCharType="begin" w:fldLock="1"/>
    </w:r>
    <w:r w:rsidRPr="002505FA">
      <w:instrText xml:space="preserve"> DOCPROPERTY "Motionsnummer" *\charformat </w:instrText>
    </w:r>
    <w:r w:rsidRPr="002505FA">
      <w:fldChar w:fldCharType="separate"/>
    </w:r>
    <w:r w:rsidRPr="002505FA">
      <w:t>A323</w:t>
    </w:r>
    <w:r w:rsidRPr="002505FA">
      <w:fldChar w:fldCharType="end"/>
    </w:r>
  </w:p>
  <w:p w:rsidR="00B96DDA" w:rsidRPr="002505FA" w:rsidRDefault="00B96DDA">
    <w:pPr>
      <w:pStyle w:val="FSHNormalS5"/>
    </w:pPr>
    <w:r w:rsidRPr="002505FA">
      <w:fldChar w:fldCharType="begin" w:fldLock="1"/>
    </w:r>
    <w:r w:rsidRPr="002505FA">
      <w:instrText xml:space="preserve"> DOCPROPERTY "MotionarText" *\charformat </w:instrText>
    </w:r>
    <w:r w:rsidRPr="002505FA">
      <w:fldChar w:fldCharType="separate"/>
    </w:r>
    <w:r w:rsidRPr="002505FA">
      <w:t>av Claes-Göran Brandin och Gunilla Carlsson i Hisings Backa (s)</w:t>
    </w:r>
    <w:r w:rsidRPr="002505FA">
      <w:fldChar w:fldCharType="end"/>
    </w:r>
    <w:r w:rsidRPr="002505FA">
      <w:br/>
    </w:r>
    <w:r w:rsidRPr="002505FA">
      <w:fldChar w:fldCharType="begin" w:fldLock="1"/>
    </w:r>
    <w:r w:rsidRPr="002505FA">
      <w:instrText xml:space="preserve"> DOCPROPERTY "SvarFrasKort" *\charformat </w:instrText>
    </w:r>
    <w:r w:rsidRPr="002505FA">
      <w:fldChar w:fldCharType="end"/>
    </w:r>
  </w:p>
  <w:p w:rsidR="00B96DDA" w:rsidRPr="002505FA" w:rsidRDefault="00B96DDA">
    <w:pPr>
      <w:pStyle w:val="FSHTitel"/>
    </w:pPr>
    <w:r w:rsidRPr="002505FA">
      <w:fldChar w:fldCharType="begin" w:fldLock="1"/>
    </w:r>
    <w:r w:rsidRPr="002505FA">
      <w:instrText xml:space="preserve"> DOCPROPERTY</w:instrText>
    </w:r>
    <w:r w:rsidRPr="002505FA">
      <w:rPr>
        <w:sz w:val="18"/>
      </w:rPr>
      <w:instrText xml:space="preserve"> "RubrikSvar" *\charformat </w:instrText>
    </w:r>
    <w:r w:rsidRPr="002505FA">
      <w:fldChar w:fldCharType="separate"/>
    </w:r>
    <w:r w:rsidRPr="002505FA">
      <w:t>Arbetslivsinstitutet i Göteborg</w:t>
    </w:r>
    <w:r w:rsidRPr="002505FA">
      <w:fldChar w:fldCharType="end"/>
    </w:r>
  </w:p>
  <w:p w:rsidR="00B96DDA" w:rsidRPr="002505FA" w:rsidRDefault="00B96DDA">
    <w:pPr>
      <w:pStyle w:val="Normal00"/>
    </w:pPr>
  </w:p>
  <w:p w:rsidR="00B96DDA" w:rsidRPr="002505FA" w:rsidRDefault="00B96D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3768814">
    <w:abstractNumId w:val="8"/>
  </w:num>
  <w:num w:numId="2" w16cid:durableId="1712802307">
    <w:abstractNumId w:val="9"/>
  </w:num>
  <w:num w:numId="3" w16cid:durableId="406995915">
    <w:abstractNumId w:val="8"/>
  </w:num>
  <w:num w:numId="4" w16cid:durableId="1938246504">
    <w:abstractNumId w:val="9"/>
  </w:num>
  <w:num w:numId="5" w16cid:durableId="415588872">
    <w:abstractNumId w:val="13"/>
  </w:num>
  <w:num w:numId="6" w16cid:durableId="728186558">
    <w:abstractNumId w:val="10"/>
  </w:num>
  <w:num w:numId="7" w16cid:durableId="1319455661">
    <w:abstractNumId w:val="11"/>
  </w:num>
  <w:num w:numId="8" w16cid:durableId="1959988831">
    <w:abstractNumId w:val="12"/>
  </w:num>
  <w:num w:numId="9" w16cid:durableId="1932272303">
    <w:abstractNumId w:val="8"/>
  </w:num>
  <w:num w:numId="10" w16cid:durableId="1589656370">
    <w:abstractNumId w:val="3"/>
  </w:num>
  <w:num w:numId="11" w16cid:durableId="455224585">
    <w:abstractNumId w:val="2"/>
  </w:num>
  <w:num w:numId="12" w16cid:durableId="1908148126">
    <w:abstractNumId w:val="1"/>
  </w:num>
  <w:num w:numId="13" w16cid:durableId="1771854921">
    <w:abstractNumId w:val="0"/>
  </w:num>
  <w:num w:numId="14" w16cid:durableId="413086037">
    <w:abstractNumId w:val="9"/>
  </w:num>
  <w:num w:numId="15" w16cid:durableId="1097794706">
    <w:abstractNumId w:val="7"/>
  </w:num>
  <w:num w:numId="16" w16cid:durableId="1961960023">
    <w:abstractNumId w:val="6"/>
  </w:num>
  <w:num w:numId="17" w16cid:durableId="324362250">
    <w:abstractNumId w:val="5"/>
  </w:num>
  <w:num w:numId="18" w16cid:durableId="509295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1BDF579-471C-4239-90B2-2FAC506BC556},{4F01CF0C-53D4-4C7A-B501-69C90218D11F}"/>
  </w:docVars>
  <w:rsids>
    <w:rsidRoot w:val="005F2776"/>
    <w:rsid w:val="002505FA"/>
    <w:rsid w:val="005F2776"/>
    <w:rsid w:val="00B96D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E64F69-0774-4CDB-B554-DC6E1876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2654</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s27059</vt:lpstr>
    </vt:vector>
  </TitlesOfParts>
  <Company>Riksdagen</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s27059</dc:title>
  <dc:subject>s27059</dc:subject>
  <dc:creator>Riksdagen</dc:creator>
  <cp:keywords>Riksdagen</cp:keywords>
  <dc:description>TKG-ktrl, MSMQ4mb, PersReg-Distribution mm</dc:description>
  <cp:lastModifiedBy>Lars Brink</cp:lastModifiedBy>
  <cp:revision>2</cp:revision>
  <cp:lastPrinted>2007-11-17T09:02:00Z</cp:lastPrinted>
  <dcterms:created xsi:type="dcterms:W3CDTF">2025-12-17T04:30:00Z</dcterms:created>
  <dcterms:modified xsi:type="dcterms:W3CDTF">2025-12-17T04:30:00Z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Arbetslivsinstitutet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Arbetslivsinstitutet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Gunilla Carlsson i Hisings Backa (s)</vt:lpwstr>
  </property>
  <property fmtid="{D5CDD505-2E9C-101B-9397-08002B2CF9AE}" pid="26" name="MotionarLista">
    <vt:lpwstr>Brandin, Claes-Göran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20072008000000000115000270590069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20072008000000000115000270590069</vt:lpwstr>
  </property>
  <property fmtid="{D5CDD505-2E9C-101B-9397-08002B2CF9AE}" pid="50" name="nummer">
    <vt:lpwstr>323</vt:lpwstr>
  </property>
  <property fmtid="{D5CDD505-2E9C-101B-9397-08002B2CF9AE}" pid="51" name="utskottsbeteckning">
    <vt:lpwstr>A</vt:lpwstr>
  </property>
  <property fmtid="{D5CDD505-2E9C-101B-9397-08002B2CF9AE}" pid="52" name="GlobalUID">
    <vt:lpwstr>{EAB8E993-F216-4637-9EBE-5EC3419BF829}</vt:lpwstr>
  </property>
  <property fmtid="{D5CDD505-2E9C-101B-9397-08002B2CF9AE}" pid="53" name="Överföringar">
    <vt:i4>0</vt:i4>
  </property>
  <property fmtid="{D5CDD505-2E9C-101B-9397-08002B2CF9AE}" pid="54" name="Checksum">
    <vt:lpwstr>*0006935299625*</vt:lpwstr>
  </property>
  <property fmtid="{D5CDD505-2E9C-101B-9397-08002B2CF9AE}" pid="55" name="skuggnummer">
    <vt:lpwstr>1534</vt:lpwstr>
  </property>
  <property fmtid="{D5CDD505-2E9C-101B-9397-08002B2CF9AE}" pid="56" name="urixVersion">
    <vt:lpwstr>3.2.0.8</vt:lpwstr>
  </property>
  <property fmtid="{D5CDD505-2E9C-101B-9397-08002B2CF9AE}" pid="57" name="urixOrigin">
    <vt:lpwstr>071117 10:02:42.661</vt:lpwstr>
  </property>
  <property fmtid="{D5CDD505-2E9C-101B-9397-08002B2CF9AE}" pid="58" name="urixGuid">
    <vt:lpwstr>{6064A2DF-71DE-4CDE-AD43-53985BD130EE}</vt:lpwstr>
  </property>
</Properties>
</file>