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6B24" w:rsidRPr="00B86B24" w:rsidRDefault="00B86B24">
      <w:pPr>
        <w:pStyle w:val="Hemstlrubrik"/>
      </w:pPr>
      <w:r w:rsidRPr="00B86B24">
        <w:t>Förslag till riksdagsbeslut</w:t>
      </w:r>
    </w:p>
    <w:p w:rsidR="00B86B24" w:rsidRPr="00B86B24" w:rsidRDefault="00B86B24">
      <w:pPr>
        <w:pStyle w:val="Hemstlatt"/>
        <w:ind w:left="0"/>
      </w:pPr>
      <w:r w:rsidRPr="00B86B24">
        <w:t xml:space="preserve">Riksdagen tillkännager för regeringen som sin mening vad som anförs i motionen om </w:t>
      </w:r>
      <w:r w:rsidRPr="00B86B24">
        <w:rPr>
          <w:color w:val="000000"/>
        </w:rPr>
        <w:t>kunskaper i teckenspråk hos personalen i för- och grundskola.</w:t>
      </w:r>
    </w:p>
    <w:p w:rsidR="00B86B24" w:rsidRPr="00B86B24" w:rsidRDefault="00B86B24">
      <w:pPr>
        <w:pStyle w:val="Rubrik1"/>
      </w:pPr>
      <w:r w:rsidRPr="00B86B24">
        <w:t>Motivering</w:t>
      </w:r>
    </w:p>
    <w:p w:rsidR="00B86B24" w:rsidRPr="00B86B24" w:rsidRDefault="00B86B24">
      <w:pPr>
        <w:autoSpaceDE w:val="0"/>
        <w:autoSpaceDN w:val="0"/>
        <w:adjustRightInd w:val="0"/>
        <w:rPr>
          <w:color w:val="000000"/>
        </w:rPr>
      </w:pPr>
      <w:r w:rsidRPr="00B86B24">
        <w:rPr>
          <w:color w:val="000000"/>
        </w:rPr>
        <w:t>I hela landet finns det familjer med föräldrar som är döva eller hörselskadade och som har hörande barn. För dessa föräldrar är en vardaglig kontakt med personalen på barnets skola eller förskola mycket begränsad, om inte person</w:t>
      </w:r>
      <w:r w:rsidRPr="00B86B24">
        <w:rPr>
          <w:color w:val="000000"/>
        </w:rPr>
        <w:t>a</w:t>
      </w:r>
      <w:r w:rsidRPr="00B86B24">
        <w:rPr>
          <w:color w:val="000000"/>
        </w:rPr>
        <w:t>len kan teckenspråk. Kontakten begränsas kanske till föräldramöten eller utvecklingssamtal eftersom det då finns möjlighet att beställa en tecke</w:t>
      </w:r>
      <w:r w:rsidRPr="00B86B24">
        <w:rPr>
          <w:color w:val="000000"/>
        </w:rPr>
        <w:t>n</w:t>
      </w:r>
      <w:r w:rsidRPr="00B86B24">
        <w:rPr>
          <w:color w:val="000000"/>
        </w:rPr>
        <w:t>språkstolk.</w:t>
      </w:r>
    </w:p>
    <w:p w:rsidR="00B86B24" w:rsidRPr="00B86B24" w:rsidRDefault="00B86B24">
      <w:pPr>
        <w:pStyle w:val="Normaltindrag"/>
      </w:pPr>
      <w:r w:rsidRPr="00B86B24">
        <w:t>Det är inte tillfredsställande att icke hörande föräldrar inte ska kunna ta a</w:t>
      </w:r>
      <w:r w:rsidRPr="00B86B24">
        <w:t>k</w:t>
      </w:r>
      <w:r w:rsidRPr="00B86B24">
        <w:t>tiv del i sitt barns vardag på skolan eller förskolan. En kontakt med skola eller förskola är nödvändig för varje förälder. Det är oftast mycket som behöver dryftas när man lämnar eller hämtar sitt barn på förskolan eller i skolan.</w:t>
      </w:r>
    </w:p>
    <w:p w:rsidR="00B86B24" w:rsidRPr="00B86B24" w:rsidRDefault="00B86B24">
      <w:pPr>
        <w:pStyle w:val="Normaltindrag"/>
      </w:pPr>
      <w:r w:rsidRPr="00B86B24">
        <w:t>Idag erbjuds teckenspråksutbildningen endast vid Stockholms universitet. För att förenkla kontakten med skolan och förskolan för dessa familjer beh</w:t>
      </w:r>
      <w:r w:rsidRPr="00B86B24">
        <w:t>ö</w:t>
      </w:r>
      <w:r w:rsidRPr="00B86B24">
        <w:t>ver fler i personalen på förskolan och i grundskolan över hela landet kunna tec</w:t>
      </w:r>
      <w:r w:rsidRPr="00B86B24">
        <w:t>k</w:t>
      </w:r>
      <w:r w:rsidRPr="00B86B24">
        <w:t>enspråk. Vi anser att möjligheten för förskolelärar- och lärarstuderande att läsa teckenspråk som tillval i studierna bör stärkas så att alla i dessa stud</w:t>
      </w:r>
      <w:r w:rsidRPr="00B86B24">
        <w:t>e</w:t>
      </w:r>
      <w:r w:rsidRPr="00B86B24">
        <w:t>randegrupper, oavsett lärosäte, kan ta del av en teckenspråksutbildning på rel</w:t>
      </w:r>
      <w:r w:rsidRPr="00B86B24">
        <w:t>e</w:t>
      </w:r>
      <w:r w:rsidRPr="00B86B24">
        <w:t>vant nivå. Detta kan ske i form av distansutbildning, om utbildningen ska hålla akademisk nivå, eller i form av samarbete med icke-akademiska utbil</w:t>
      </w:r>
      <w:r w:rsidRPr="00B86B24">
        <w:t>d</w:t>
      </w:r>
      <w:r w:rsidRPr="00B86B24">
        <w:t>ning</w:t>
      </w:r>
      <w:r w:rsidRPr="00B86B24">
        <w:t>s</w:t>
      </w:r>
      <w:r w:rsidRPr="00B86B24">
        <w:t>anordnare.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6B24">
        <w:trPr>
          <w:cantSplit/>
        </w:trPr>
        <w:tc>
          <w:tcPr>
            <w:tcW w:w="3046" w:type="dxa"/>
          </w:tcPr>
          <w:p w:rsidR="00B86B24" w:rsidRPr="00B86B24" w:rsidRDefault="00B86B24">
            <w:pPr>
              <w:pStyle w:val="UnderskriftDatum"/>
              <w:spacing w:before="240"/>
            </w:pPr>
            <w:r w:rsidRPr="00B86B24">
              <w:t>Stockholm den 23 september 2008</w:t>
            </w:r>
          </w:p>
        </w:tc>
        <w:tc>
          <w:tcPr>
            <w:tcW w:w="3047" w:type="dxa"/>
          </w:tcPr>
          <w:p w:rsidR="00B86B24" w:rsidRPr="00B86B24" w:rsidRDefault="00B86B24">
            <w:pPr>
              <w:pStyle w:val="Underskrifter"/>
              <w:spacing w:before="240"/>
            </w:pPr>
          </w:p>
        </w:tc>
      </w:tr>
      <w:tr w:rsidR="00000000" w:rsidRPr="00B86B24">
        <w:trPr>
          <w:cantSplit/>
        </w:trPr>
        <w:tc>
          <w:tcPr>
            <w:tcW w:w="3046" w:type="dxa"/>
          </w:tcPr>
          <w:p w:rsidR="00B86B24" w:rsidRPr="00B86B24" w:rsidRDefault="00B86B24">
            <w:pPr>
              <w:pStyle w:val="Underskrifter"/>
            </w:pPr>
            <w:r w:rsidRPr="00B86B24">
              <w:t>Jasenko Omanovic (s)</w:t>
            </w:r>
          </w:p>
        </w:tc>
        <w:tc>
          <w:tcPr>
            <w:tcW w:w="3046" w:type="dxa"/>
          </w:tcPr>
          <w:p w:rsidR="00B86B24" w:rsidRPr="00B86B24" w:rsidRDefault="00B86B24">
            <w:pPr>
              <w:pStyle w:val="Underskrifter"/>
            </w:pPr>
            <w:r w:rsidRPr="00B86B24">
              <w:t>Eva Sonidsson (s)</w:t>
            </w:r>
          </w:p>
        </w:tc>
      </w:tr>
    </w:tbl>
    <w:p w:rsidR="00B86B24" w:rsidRPr="00B86B24" w:rsidRDefault="00B86B24">
      <w:pPr>
        <w:pStyle w:val="Normaltindrag"/>
      </w:pPr>
    </w:p>
    <w:sectPr w:rsidR="00000000" w:rsidRPr="00B86B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6B24" w:rsidRPr="00B86B24" w:rsidRDefault="00B86B24">
      <w:r w:rsidRPr="00B86B24">
        <w:separator/>
      </w:r>
    </w:p>
  </w:endnote>
  <w:endnote w:type="continuationSeparator" w:id="0">
    <w:p w:rsidR="00B86B24" w:rsidRPr="00B86B24" w:rsidRDefault="00B86B24">
      <w:r w:rsidRPr="00B86B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B24" w:rsidRPr="00B86B24" w:rsidRDefault="00B86B24">
    <w:pPr>
      <w:pStyle w:val="Sidfot"/>
    </w:pPr>
    <w:r w:rsidRPr="00B86B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28721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B24" w:rsidRDefault="00B86B2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6B24" w:rsidRDefault="00B86B2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B24" w:rsidRPr="00B86B24" w:rsidRDefault="00B86B24">
    <w:pPr>
      <w:pStyle w:val="Sidfot"/>
    </w:pPr>
    <w:r w:rsidRPr="00B86B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40240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B24" w:rsidRDefault="00B86B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6B24" w:rsidRDefault="00B86B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B24" w:rsidRPr="00B86B24" w:rsidRDefault="00B86B24">
    <w:pPr>
      <w:pStyle w:val="Sidfot"/>
    </w:pPr>
    <w:r w:rsidRPr="00B86B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9731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B24" w:rsidRDefault="00B86B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6B24" w:rsidRDefault="00B86B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6B24" w:rsidRPr="00B86B24" w:rsidRDefault="00B86B24">
      <w:r w:rsidRPr="00B86B24">
        <w:separator/>
      </w:r>
    </w:p>
  </w:footnote>
  <w:footnote w:type="continuationSeparator" w:id="0">
    <w:p w:rsidR="00B86B24" w:rsidRPr="00B86B24" w:rsidRDefault="00B86B24">
      <w:r w:rsidRPr="00B86B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B24" w:rsidRPr="00B86B24" w:rsidRDefault="00B86B24">
    <w:pPr>
      <w:pStyle w:val="Sidhuvud"/>
    </w:pPr>
    <w:r w:rsidRPr="00B86B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23579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B24" w:rsidRDefault="00B86B2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6B24" w:rsidRDefault="00B86B2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B24" w:rsidRPr="00B86B24" w:rsidRDefault="00B86B24">
    <w:pPr>
      <w:pStyle w:val="Sidhuvud"/>
    </w:pPr>
    <w:r w:rsidRPr="00B86B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41611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B24" w:rsidRDefault="00B86B2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6B24" w:rsidRDefault="00B86B2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B24" w:rsidRPr="00B86B24" w:rsidRDefault="00B86B24">
    <w:pPr>
      <w:pStyle w:val="FSHNormal"/>
      <w:tabs>
        <w:tab w:val="right" w:pos="5840"/>
      </w:tabs>
    </w:pPr>
    <w:r w:rsidRPr="00B86B24">
      <w:br/>
    </w:r>
    <w:r w:rsidRPr="00B86B24">
      <w:fldChar w:fldCharType="begin" w:fldLock="1"/>
    </w:r>
    <w:r w:rsidRPr="00B86B24">
      <w:instrText xml:space="preserve"> DOCPROPERTY</w:instrText>
    </w:r>
    <w:r w:rsidRPr="00B86B24">
      <w:rPr>
        <w:sz w:val="18"/>
      </w:rPr>
      <w:instrText xml:space="preserve"> "YearUser" *\charformat </w:instrText>
    </w:r>
    <w:r w:rsidRPr="00B86B24">
      <w:fldChar w:fldCharType="separate"/>
    </w:r>
    <w:r w:rsidRPr="00B86B24">
      <w:t>2008/09</w:t>
    </w:r>
    <w:r w:rsidRPr="00B86B24">
      <w:fldChar w:fldCharType="end"/>
    </w:r>
    <w:r w:rsidRPr="00B86B24">
      <w:t xml:space="preserve"> </w:t>
    </w:r>
    <w:r w:rsidRPr="00B86B24">
      <w:tab/>
      <w:t xml:space="preserve">mnr: </w:t>
    </w:r>
    <w:r w:rsidRPr="00B86B24">
      <w:fldChar w:fldCharType="begin" w:fldLock="1"/>
    </w:r>
    <w:r w:rsidRPr="00B86B24">
      <w:instrText xml:space="preserve"> DOCPROPERTY</w:instrText>
    </w:r>
    <w:r w:rsidRPr="00B86B24">
      <w:rPr>
        <w:sz w:val="18"/>
      </w:rPr>
      <w:instrText xml:space="preserve"> "Motionsnummer" *\charformat </w:instrText>
    </w:r>
    <w:r w:rsidRPr="00B86B24">
      <w:fldChar w:fldCharType="separate"/>
    </w:r>
    <w:r w:rsidRPr="00B86B24">
      <w:t>Ub227</w:t>
    </w:r>
    <w:r w:rsidRPr="00B86B24">
      <w:fldChar w:fldCharType="end"/>
    </w:r>
    <w:r w:rsidRPr="00B86B24">
      <w:br/>
    </w:r>
    <w:r w:rsidRPr="00B86B24">
      <w:fldChar w:fldCharType="begin" w:fldLock="1"/>
    </w:r>
    <w:r w:rsidRPr="00B86B24">
      <w:instrText xml:space="preserve"> DOCPROPERTY</w:instrText>
    </w:r>
    <w:r w:rsidRPr="00B86B24">
      <w:rPr>
        <w:sz w:val="18"/>
      </w:rPr>
      <w:instrText xml:space="preserve"> "Samling" *\charformat </w:instrText>
    </w:r>
    <w:r w:rsidRPr="00B86B24">
      <w:fldChar w:fldCharType="end"/>
    </w:r>
    <w:r w:rsidRPr="00B86B24">
      <w:tab/>
      <w:t xml:space="preserve">pnr: </w:t>
    </w:r>
    <w:r w:rsidRPr="00B86B24">
      <w:fldChar w:fldCharType="begin" w:fldLock="1"/>
    </w:r>
    <w:r w:rsidRPr="00B86B24">
      <w:instrText xml:space="preserve"> DOCPROPERTY</w:instrText>
    </w:r>
    <w:r w:rsidRPr="00B86B24">
      <w:rPr>
        <w:sz w:val="18"/>
      </w:rPr>
      <w:instrText xml:space="preserve"> "Partinummer" *\charformat </w:instrText>
    </w:r>
    <w:r w:rsidRPr="00B86B24">
      <w:fldChar w:fldCharType="separate"/>
    </w:r>
    <w:r w:rsidRPr="00B86B24">
      <w:t>s6010</w:t>
    </w:r>
    <w:r w:rsidRPr="00B86B24">
      <w:fldChar w:fldCharType="end"/>
    </w:r>
  </w:p>
  <w:p w:rsidR="00B86B24" w:rsidRPr="00B86B24" w:rsidRDefault="00B86B24">
    <w:pPr>
      <w:pStyle w:val="FSHRub1"/>
    </w:pPr>
    <w:r w:rsidRPr="00B86B24">
      <w:t>Motion till riksdagen</w:t>
    </w:r>
    <w:r w:rsidRPr="00B86B24">
      <w:br/>
    </w:r>
    <w:r w:rsidRPr="00B86B24">
      <w:fldChar w:fldCharType="begin" w:fldLock="1"/>
    </w:r>
    <w:r w:rsidRPr="00B86B24">
      <w:instrText xml:space="preserve"> DOCPROPERTY "YearUser" *\charformat </w:instrText>
    </w:r>
    <w:r w:rsidRPr="00B86B24">
      <w:fldChar w:fldCharType="separate"/>
    </w:r>
    <w:r w:rsidRPr="00B86B24">
      <w:t>2008/09</w:t>
    </w:r>
    <w:r w:rsidRPr="00B86B24">
      <w:fldChar w:fldCharType="end"/>
    </w:r>
    <w:r w:rsidRPr="00B86B24">
      <w:t>:</w:t>
    </w:r>
    <w:r w:rsidRPr="00B86B24">
      <w:fldChar w:fldCharType="begin" w:fldLock="1"/>
    </w:r>
    <w:r w:rsidRPr="00B86B24">
      <w:instrText xml:space="preserve"> DOCPROPERTY "Motionsnummer" *\charformat </w:instrText>
    </w:r>
    <w:r w:rsidRPr="00B86B24">
      <w:fldChar w:fldCharType="separate"/>
    </w:r>
    <w:r w:rsidRPr="00B86B24">
      <w:t>Ub227</w:t>
    </w:r>
    <w:r w:rsidRPr="00B86B24">
      <w:fldChar w:fldCharType="end"/>
    </w:r>
  </w:p>
  <w:p w:rsidR="00B86B24" w:rsidRPr="00B86B24" w:rsidRDefault="00B86B24">
    <w:pPr>
      <w:pStyle w:val="FSHNormalS5"/>
    </w:pPr>
    <w:r w:rsidRPr="00B86B24">
      <w:fldChar w:fldCharType="begin" w:fldLock="1"/>
    </w:r>
    <w:r w:rsidRPr="00B86B24">
      <w:instrText xml:space="preserve"> DOCPROPERTY "MotionarText" *\charformat </w:instrText>
    </w:r>
    <w:r w:rsidRPr="00B86B24">
      <w:fldChar w:fldCharType="separate"/>
    </w:r>
    <w:r w:rsidRPr="00B86B24">
      <w:t>av Jasenko Omanovic och Eva Sonidsson (s)</w:t>
    </w:r>
    <w:r w:rsidRPr="00B86B24">
      <w:fldChar w:fldCharType="end"/>
    </w:r>
    <w:r w:rsidRPr="00B86B24">
      <w:br/>
    </w:r>
    <w:r w:rsidRPr="00B86B24">
      <w:fldChar w:fldCharType="begin" w:fldLock="1"/>
    </w:r>
    <w:r w:rsidRPr="00B86B24">
      <w:instrText xml:space="preserve"> DOCPROPERTY "SvarFrasKort" *\charformat </w:instrText>
    </w:r>
    <w:r w:rsidRPr="00B86B24">
      <w:fldChar w:fldCharType="end"/>
    </w:r>
  </w:p>
  <w:p w:rsidR="00B86B24" w:rsidRPr="00B86B24" w:rsidRDefault="00B86B24">
    <w:pPr>
      <w:pStyle w:val="FSHTitel"/>
    </w:pPr>
    <w:r w:rsidRPr="00B86B24">
      <w:fldChar w:fldCharType="begin" w:fldLock="1"/>
    </w:r>
    <w:r w:rsidRPr="00B86B24">
      <w:instrText xml:space="preserve"> DOCPROPERTY</w:instrText>
    </w:r>
    <w:r w:rsidRPr="00B86B24">
      <w:rPr>
        <w:sz w:val="18"/>
      </w:rPr>
      <w:instrText xml:space="preserve"> "RubrikSvar" *\charformat </w:instrText>
    </w:r>
    <w:r w:rsidRPr="00B86B24">
      <w:fldChar w:fldCharType="separate"/>
    </w:r>
    <w:r w:rsidRPr="00B86B24">
      <w:t>Döva föräldrar med hörande barn</w:t>
    </w:r>
    <w:r w:rsidRPr="00B86B24">
      <w:fldChar w:fldCharType="end"/>
    </w:r>
  </w:p>
  <w:p w:rsidR="00B86B24" w:rsidRPr="00B86B24" w:rsidRDefault="00B86B24">
    <w:pPr>
      <w:pStyle w:val="Normal00"/>
    </w:pPr>
  </w:p>
  <w:p w:rsidR="00B86B24" w:rsidRPr="00B86B24" w:rsidRDefault="00B86B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5589547">
    <w:abstractNumId w:val="8"/>
  </w:num>
  <w:num w:numId="2" w16cid:durableId="940187564">
    <w:abstractNumId w:val="9"/>
  </w:num>
  <w:num w:numId="3" w16cid:durableId="1331835708">
    <w:abstractNumId w:val="8"/>
  </w:num>
  <w:num w:numId="4" w16cid:durableId="1425228469">
    <w:abstractNumId w:val="9"/>
  </w:num>
  <w:num w:numId="5" w16cid:durableId="1674868670">
    <w:abstractNumId w:val="13"/>
  </w:num>
  <w:num w:numId="6" w16cid:durableId="296379634">
    <w:abstractNumId w:val="10"/>
  </w:num>
  <w:num w:numId="7" w16cid:durableId="1411611689">
    <w:abstractNumId w:val="11"/>
  </w:num>
  <w:num w:numId="8" w16cid:durableId="232352079">
    <w:abstractNumId w:val="12"/>
  </w:num>
  <w:num w:numId="9" w16cid:durableId="1013529221">
    <w:abstractNumId w:val="8"/>
  </w:num>
  <w:num w:numId="10" w16cid:durableId="1339163426">
    <w:abstractNumId w:val="3"/>
  </w:num>
  <w:num w:numId="11" w16cid:durableId="1304652657">
    <w:abstractNumId w:val="2"/>
  </w:num>
  <w:num w:numId="12" w16cid:durableId="585845945">
    <w:abstractNumId w:val="1"/>
  </w:num>
  <w:num w:numId="13" w16cid:durableId="188418608">
    <w:abstractNumId w:val="0"/>
  </w:num>
  <w:num w:numId="14" w16cid:durableId="110827964">
    <w:abstractNumId w:val="9"/>
  </w:num>
  <w:num w:numId="15" w16cid:durableId="165101824">
    <w:abstractNumId w:val="7"/>
  </w:num>
  <w:num w:numId="16" w16cid:durableId="1879052691">
    <w:abstractNumId w:val="6"/>
  </w:num>
  <w:num w:numId="17" w16cid:durableId="1580095697">
    <w:abstractNumId w:val="5"/>
  </w:num>
  <w:num w:numId="18" w16cid:durableId="391923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29FE5090-7C32-4F4F-AEC4-9D001E10322D},{BF9BF603-152B-49FB-915D-59C9FA8B5D71}"/>
  </w:docVars>
  <w:rsids>
    <w:rsidRoot w:val="009F73FF"/>
    <w:rsid w:val="009F73FF"/>
    <w:rsid w:val="00B86B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221219DD-ADD9-4AAE-819C-C7E1B6D3F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1349</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s6010</vt:lpstr>
    </vt:vector>
  </TitlesOfParts>
  <Company>Riksdagen</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s6010</dc:title>
  <dc:subject>s6010</dc:subject>
  <dc:creator>Riksdagen</dc:creator>
  <cp:keywords>Riksdagen</cp:keywords>
  <dc:description>TKG-ktrl, MSMQ4mb, PersReg-Distribution mm</dc:description>
  <cp:lastModifiedBy>Lars Brink</cp:lastModifiedBy>
  <cp:revision>2</cp:revision>
  <cp:lastPrinted>2008-11-05T14:04:00Z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Döva föräldrar med hörande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Döva föräldrar med hörande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Eva Sonidsson (s)</vt:lpwstr>
  </property>
  <property fmtid="{D5CDD505-2E9C-101B-9397-08002B2CF9AE}" pid="26" name="MotionarLista">
    <vt:lpwstr>Omanovic, Jasenko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20082009000000000115000060100069</vt:lpwstr>
  </property>
  <property fmtid="{D5CDD505-2E9C-101B-9397-08002B2CF9AE}" pid="47" name="datum">
    <vt:lpwstr>080923</vt:lpwstr>
  </property>
  <property fmtid="{D5CDD505-2E9C-101B-9397-08002B2CF9AE}" pid="48" name="avsändar-e-post">
    <vt:lpwstr>katarina.ringels@riksdagen.se</vt:lpwstr>
  </property>
  <property fmtid="{D5CDD505-2E9C-101B-9397-08002B2CF9AE}" pid="49" name="id">
    <vt:lpwstr>20082009000000000115000060100069</vt:lpwstr>
  </property>
  <property fmtid="{D5CDD505-2E9C-101B-9397-08002B2CF9AE}" pid="50" name="nummer">
    <vt:lpwstr>227</vt:lpwstr>
  </property>
  <property fmtid="{D5CDD505-2E9C-101B-9397-08002B2CF9AE}" pid="51" name="utskottsbeteckning">
    <vt:lpwstr>Ub</vt:lpwstr>
  </property>
  <property fmtid="{D5CDD505-2E9C-101B-9397-08002B2CF9AE}" pid="52" name="GlobalUID">
    <vt:lpwstr>{55D97758-DCD0-44ED-997C-F280160AC1D5}</vt:lpwstr>
  </property>
  <property fmtid="{D5CDD505-2E9C-101B-9397-08002B2CF9AE}" pid="53" name="Överföringar">
    <vt:i4>0</vt:i4>
  </property>
  <property fmtid="{D5CDD505-2E9C-101B-9397-08002B2CF9AE}" pid="54" name="Checksum">
    <vt:lpwstr>*1005753443929*</vt:lpwstr>
  </property>
  <property fmtid="{D5CDD505-2E9C-101B-9397-08002B2CF9AE}" pid="55" name="skuggnummer">
    <vt:lpwstr>175</vt:lpwstr>
  </property>
  <property fmtid="{D5CDD505-2E9C-101B-9397-08002B2CF9AE}" pid="56" name="urixVersion">
    <vt:lpwstr>3.2.4.22</vt:lpwstr>
  </property>
  <property fmtid="{D5CDD505-2E9C-101B-9397-08002B2CF9AE}" pid="57" name="urixOrigin">
    <vt:lpwstr>081105 15:06:16.023</vt:lpwstr>
  </property>
  <property fmtid="{D5CDD505-2E9C-101B-9397-08002B2CF9AE}" pid="58" name="urixGuid">
    <vt:lpwstr>{8D5F9056-ECB7-4944-A2F0-5B525765DE89}</vt:lpwstr>
  </property>
</Properties>
</file>