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2F1" w:rsidRPr="00A873D9" w:rsidRDefault="00BE12F1" w:rsidP="00F608C5">
      <w:pPr>
        <w:pStyle w:val="Hemstlrubrik"/>
      </w:pPr>
      <w:r w:rsidRPr="00A873D9">
        <w:t>Förslag till riksdagsbeslut</w:t>
      </w:r>
    </w:p>
    <w:p w:rsidR="00E84F25" w:rsidRPr="00A873D9" w:rsidRDefault="00BE12F1" w:rsidP="00BE12F1">
      <w:pPr>
        <w:pStyle w:val="Hemstlatt"/>
      </w:pPr>
      <w:r w:rsidRPr="00A873D9">
        <w:t>Riksdagen tillkännager för regeringen som sin mening vad som i moti</w:t>
      </w:r>
      <w:r w:rsidRPr="00A873D9">
        <w:t>o</w:t>
      </w:r>
      <w:r w:rsidRPr="00A873D9">
        <w:t>nen anförs om att engagera folkhögskolorna i kompetensbreddningen av vårdens, skolans och omsorgens personal.</w:t>
      </w:r>
    </w:p>
    <w:p w:rsidR="00BE12F1" w:rsidRPr="00A873D9" w:rsidRDefault="00BE12F1" w:rsidP="00BE12F1">
      <w:pPr>
        <w:pStyle w:val="Rubrik1"/>
      </w:pPr>
      <w:r w:rsidRPr="00A873D9">
        <w:t>Motivering</w:t>
      </w:r>
    </w:p>
    <w:p w:rsidR="00BE12F1" w:rsidRPr="00A873D9" w:rsidRDefault="00BE12F1" w:rsidP="00BB1F57">
      <w:r w:rsidRPr="00A873D9">
        <w:t>Folkbildningen har en stark ställning i vårt land</w:t>
      </w:r>
      <w:r w:rsidR="00F608C5" w:rsidRPr="00A873D9">
        <w:t>,</w:t>
      </w:r>
      <w:r w:rsidRPr="00A873D9">
        <w:t xml:space="preserve"> och detta är givetvis ingen slump. Denna form av bred inlärning i samspel med individen passar väl in i den socialdemokratiska idétraditionen. Vårt partis stöd till folkbildningen har därför alltid varit stort.</w:t>
      </w:r>
    </w:p>
    <w:p w:rsidR="00BE12F1" w:rsidRPr="00A873D9" w:rsidRDefault="00BE12F1" w:rsidP="00BE12F1">
      <w:pPr>
        <w:pStyle w:val="Normaltindrag"/>
      </w:pPr>
      <w:r w:rsidRPr="00A873D9">
        <w:t>Folkhögskolorna utgör en viktig gren av folkbildningen. Den särskilda p</w:t>
      </w:r>
      <w:r w:rsidRPr="00A873D9">
        <w:t>e</w:t>
      </w:r>
      <w:r w:rsidRPr="00A873D9">
        <w:t>dagogiken som dessa skolor erbjuder sina elever är väl beprövad efter många års erfarenhet. Den långa traditionen av vuxna i lärande måste numera tas till</w:t>
      </w:r>
      <w:r w:rsidR="00F608C5" w:rsidRPr="00A873D9">
        <w:t xml:space="preserve"> </w:t>
      </w:r>
      <w:r w:rsidRPr="00A873D9">
        <w:t>vara av andra skäl än när folkhögskolorna etablerades. Det gäller i</w:t>
      </w:r>
      <w:r w:rsidR="00F608C5" w:rsidRPr="00A873D9">
        <w:t xml:space="preserve"> </w:t>
      </w:r>
      <w:r w:rsidRPr="00A873D9">
        <w:t>dag inte bara att lära för livet utan att lära hela livet för att kunna möta den snabba strukturomvandlingen på arbetsmarknaden.</w:t>
      </w:r>
    </w:p>
    <w:p w:rsidR="00BE12F1" w:rsidRPr="00A873D9" w:rsidRDefault="00BE12F1" w:rsidP="00BE12F1">
      <w:pPr>
        <w:pStyle w:val="Normaltindrag"/>
      </w:pPr>
      <w:r w:rsidRPr="00A873D9">
        <w:t>Folkhögskolornas pedagogik, flexibilitet samt den speciella erfarenheten av att undervisa grupper vars deltagare har olika bakgrundskunskaper vill vi koppla till regeringens förslag att satsa statliga pengar för kompetenshöjning av personal i vård, omsorg och skola.</w:t>
      </w:r>
    </w:p>
    <w:p w:rsidR="00BE12F1" w:rsidRPr="00A873D9" w:rsidRDefault="00BE12F1" w:rsidP="00BE12F1">
      <w:pPr>
        <w:pStyle w:val="Normaltindrag"/>
      </w:pPr>
      <w:r w:rsidRPr="00A873D9">
        <w:t>Det är kommunerna och landstingen/regionerna som ansvarar för välfärd</w:t>
      </w:r>
      <w:r w:rsidRPr="00A873D9">
        <w:t>s</w:t>
      </w:r>
      <w:r w:rsidRPr="00A873D9">
        <w:t>tjänsterna</w:t>
      </w:r>
      <w:r w:rsidR="00F608C5" w:rsidRPr="00A873D9">
        <w:t>,</w:t>
      </w:r>
      <w:r w:rsidRPr="00A873D9">
        <w:t xml:space="preserve"> och det är givetvis dessa huvudmän som kommer att besluta om vidareutbildning och vikariat för dem som studerar.</w:t>
      </w:r>
    </w:p>
    <w:p w:rsidR="00BE12F1" w:rsidRPr="00A873D9" w:rsidRDefault="00BE12F1" w:rsidP="00BE12F1">
      <w:pPr>
        <w:pStyle w:val="Normaltindrag"/>
      </w:pPr>
      <w:r w:rsidRPr="00A873D9">
        <w:t>Samtidigt är det uppenbart så att den praktiska välfärden fungerar olika bra i landet. Dessa skillnader i kvalitet beror givetvis ibland på resurstillgången, men inte alltid. Den stora utbildningsinsats som nu står för handen kan, om den används rätt</w:t>
      </w:r>
      <w:r w:rsidR="00F608C5" w:rsidRPr="00A873D9">
        <w:t>,</w:t>
      </w:r>
      <w:r w:rsidRPr="00A873D9">
        <w:t xml:space="preserve"> också komma att få betydelse ur jämlikhetssynpunkt för brukarna av välfärdstjänsterna. Det är ett tillfälle att se till att vården och omsorgen om den enskilde blir lika god överallt.</w:t>
      </w:r>
    </w:p>
    <w:p w:rsidR="00BE12F1" w:rsidRPr="00A873D9" w:rsidRDefault="00BE12F1" w:rsidP="00BE12F1">
      <w:pPr>
        <w:pStyle w:val="Normaltindrag"/>
      </w:pPr>
      <w:r w:rsidRPr="00A873D9">
        <w:lastRenderedPageBreak/>
        <w:t>Ett sätt att garantera utbildningens innehåll och kvalitet är att engagera folkhögskolorna</w:t>
      </w:r>
      <w:r w:rsidR="00F608C5" w:rsidRPr="00A873D9">
        <w:t>,</w:t>
      </w:r>
      <w:r w:rsidRPr="00A873D9">
        <w:t xml:space="preserve"> som ju finns spridda över hela landet. Lokal och regional förankring tillsammans med ett utbildningsuppdrag med central målinriktning skulle kunna borga för en inte bara förbättrad vård och omsorg utan också en mer rättvis </w:t>
      </w:r>
      <w:r w:rsidR="00F608C5" w:rsidRPr="00A873D9">
        <w:t xml:space="preserve">sådan </w:t>
      </w:r>
      <w:r w:rsidRPr="00A873D9">
        <w:t>mellan olika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08C5" w:rsidRPr="00A873D9">
        <w:tblPrEx>
          <w:tblCellMar>
            <w:top w:w="0" w:type="dxa"/>
            <w:bottom w:w="0" w:type="dxa"/>
          </w:tblCellMar>
        </w:tblPrEx>
        <w:trPr>
          <w:cantSplit/>
        </w:trPr>
        <w:tc>
          <w:tcPr>
            <w:tcW w:w="3046" w:type="dxa"/>
          </w:tcPr>
          <w:p w:rsidR="00F608C5" w:rsidRPr="00A873D9" w:rsidRDefault="00F608C5" w:rsidP="00F608C5">
            <w:pPr>
              <w:pStyle w:val="UnderskriftDatum"/>
              <w:spacing w:before="240"/>
            </w:pPr>
            <w:r w:rsidRPr="00A873D9">
              <w:t>Stockholm den 29 september 2005</w:t>
            </w:r>
          </w:p>
        </w:tc>
        <w:tc>
          <w:tcPr>
            <w:tcW w:w="3047" w:type="dxa"/>
          </w:tcPr>
          <w:p w:rsidR="00F608C5" w:rsidRPr="00A873D9" w:rsidRDefault="00F608C5" w:rsidP="00F608C5">
            <w:pPr>
              <w:pStyle w:val="Underskrifter"/>
              <w:spacing w:before="240"/>
            </w:pPr>
          </w:p>
        </w:tc>
      </w:tr>
      <w:tr w:rsidR="00F608C5" w:rsidRPr="00A873D9">
        <w:tblPrEx>
          <w:tblCellMar>
            <w:top w:w="0" w:type="dxa"/>
            <w:bottom w:w="0" w:type="dxa"/>
          </w:tblCellMar>
        </w:tblPrEx>
        <w:trPr>
          <w:cantSplit/>
        </w:trPr>
        <w:tc>
          <w:tcPr>
            <w:tcW w:w="3046" w:type="dxa"/>
          </w:tcPr>
          <w:p w:rsidR="00F608C5" w:rsidRPr="00A873D9" w:rsidRDefault="00F608C5" w:rsidP="00F608C5">
            <w:pPr>
              <w:pStyle w:val="Underskrifter"/>
            </w:pPr>
            <w:r w:rsidRPr="00A873D9">
              <w:t>Ulla Wester (s)</w:t>
            </w:r>
          </w:p>
        </w:tc>
        <w:tc>
          <w:tcPr>
            <w:tcW w:w="3047" w:type="dxa"/>
          </w:tcPr>
          <w:p w:rsidR="00F608C5" w:rsidRPr="00A873D9" w:rsidRDefault="00F608C5" w:rsidP="00F608C5">
            <w:pPr>
              <w:pStyle w:val="Underskrifter"/>
            </w:pPr>
          </w:p>
        </w:tc>
      </w:tr>
      <w:tr w:rsidR="00F608C5" w:rsidRPr="00A873D9">
        <w:tblPrEx>
          <w:tblCellMar>
            <w:top w:w="0" w:type="dxa"/>
            <w:bottom w:w="0" w:type="dxa"/>
          </w:tblCellMar>
        </w:tblPrEx>
        <w:trPr>
          <w:cantSplit/>
        </w:trPr>
        <w:tc>
          <w:tcPr>
            <w:tcW w:w="3046" w:type="dxa"/>
          </w:tcPr>
          <w:p w:rsidR="00F608C5" w:rsidRPr="00A873D9" w:rsidRDefault="00F608C5" w:rsidP="00F608C5">
            <w:pPr>
              <w:pStyle w:val="Underskrifter"/>
            </w:pPr>
            <w:r w:rsidRPr="00A873D9">
              <w:t>Kerstin Engle (s)</w:t>
            </w:r>
          </w:p>
        </w:tc>
        <w:tc>
          <w:tcPr>
            <w:tcW w:w="3047" w:type="dxa"/>
          </w:tcPr>
          <w:p w:rsidR="00F608C5" w:rsidRPr="00A873D9" w:rsidRDefault="00F608C5" w:rsidP="00F608C5">
            <w:pPr>
              <w:pStyle w:val="Underskrifter"/>
            </w:pPr>
            <w:r w:rsidRPr="00A873D9">
              <w:t>Anders Bengtsson (s)</w:t>
            </w:r>
          </w:p>
        </w:tc>
      </w:tr>
      <w:tr w:rsidR="00F608C5" w:rsidRPr="00A873D9">
        <w:tblPrEx>
          <w:tblCellMar>
            <w:top w:w="0" w:type="dxa"/>
            <w:bottom w:w="0" w:type="dxa"/>
          </w:tblCellMar>
        </w:tblPrEx>
        <w:trPr>
          <w:cantSplit/>
        </w:trPr>
        <w:tc>
          <w:tcPr>
            <w:tcW w:w="3046" w:type="dxa"/>
          </w:tcPr>
          <w:p w:rsidR="00F608C5" w:rsidRPr="00A873D9" w:rsidRDefault="00F608C5" w:rsidP="00F608C5">
            <w:pPr>
              <w:pStyle w:val="Underskrifter"/>
            </w:pPr>
            <w:r w:rsidRPr="00A873D9">
              <w:t>Christer Adelsbo (s)</w:t>
            </w:r>
          </w:p>
        </w:tc>
        <w:tc>
          <w:tcPr>
            <w:tcW w:w="3047" w:type="dxa"/>
          </w:tcPr>
          <w:p w:rsidR="00F608C5" w:rsidRPr="00A873D9" w:rsidRDefault="00F608C5" w:rsidP="00F608C5">
            <w:pPr>
              <w:pStyle w:val="Underskrifter"/>
            </w:pPr>
          </w:p>
        </w:tc>
      </w:tr>
    </w:tbl>
    <w:p w:rsidR="00BE12F1" w:rsidRPr="00A873D9" w:rsidRDefault="00BE12F1" w:rsidP="00F608C5">
      <w:pPr>
        <w:pStyle w:val="Normaltindrag"/>
      </w:pPr>
    </w:p>
    <w:sectPr w:rsidR="00BE12F1" w:rsidRPr="00A873D9" w:rsidSect="00F608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5A6" w:rsidRPr="00A873D9" w:rsidRDefault="00B025A6">
      <w:r w:rsidRPr="00A873D9">
        <w:separator/>
      </w:r>
    </w:p>
  </w:endnote>
  <w:endnote w:type="continuationSeparator" w:id="0">
    <w:p w:rsidR="00B025A6" w:rsidRPr="00A873D9" w:rsidRDefault="00B025A6">
      <w:r w:rsidRPr="00A87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ADD" w:rsidRPr="00A873D9" w:rsidRDefault="00A873D9" w:rsidP="00F608C5">
    <w:pPr>
      <w:pStyle w:val="Sidfot"/>
    </w:pPr>
    <w:r w:rsidRPr="00A87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001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8C5" w:rsidRDefault="00F608C5">
                          <w:pPr>
                            <w:pStyle w:val="NormalS5sidnrV"/>
                          </w:pPr>
                          <w:r>
                            <w:fldChar w:fldCharType="begin"/>
                          </w:r>
                          <w:r>
                            <w:instrText xml:space="preserve"> PAGE *\charformat</w:instrText>
                          </w:r>
                          <w:r>
                            <w:fldChar w:fldCharType="separate"/>
                          </w:r>
                          <w:r w:rsidR="002B3F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8C5" w:rsidRDefault="00F608C5">
                    <w:pPr>
                      <w:pStyle w:val="NormalS5sidnrV"/>
                    </w:pPr>
                    <w:r>
                      <w:fldChar w:fldCharType="begin"/>
                    </w:r>
                    <w:r>
                      <w:instrText xml:space="preserve"> PAGE *\charformat</w:instrText>
                    </w:r>
                    <w:r>
                      <w:fldChar w:fldCharType="separate"/>
                    </w:r>
                    <w:r w:rsidR="002B3F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73D9" w:rsidRDefault="00A873D9" w:rsidP="00F608C5">
    <w:pPr>
      <w:pStyle w:val="Sidfot"/>
    </w:pPr>
    <w:r w:rsidRPr="00A87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551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8C5" w:rsidRDefault="00F608C5">
                          <w:pPr>
                            <w:pStyle w:val="NormalS5sidnrH"/>
                            <w:ind w:right="0"/>
                          </w:pPr>
                          <w:r>
                            <w:fldChar w:fldCharType="begin"/>
                          </w:r>
                          <w:r>
                            <w:instrText xml:space="preserve"> PAGE *\charformat</w:instrText>
                          </w:r>
                          <w:r>
                            <w:fldChar w:fldCharType="separate"/>
                          </w:r>
                          <w:r w:rsidR="002B3F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8C5" w:rsidRDefault="00F608C5">
                    <w:pPr>
                      <w:pStyle w:val="NormalS5sidnrH"/>
                      <w:ind w:right="0"/>
                    </w:pPr>
                    <w:r>
                      <w:fldChar w:fldCharType="begin"/>
                    </w:r>
                    <w:r>
                      <w:instrText xml:space="preserve"> PAGE *\charformat</w:instrText>
                    </w:r>
                    <w:r>
                      <w:fldChar w:fldCharType="separate"/>
                    </w:r>
                    <w:r w:rsidR="002B3F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73D9" w:rsidRDefault="00A873D9" w:rsidP="00F608C5">
    <w:pPr>
      <w:pStyle w:val="Sidfot"/>
    </w:pPr>
    <w:r w:rsidRPr="00A87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030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8C5" w:rsidRDefault="00F608C5">
                          <w:pPr>
                            <w:pStyle w:val="NormalS5sidnrH"/>
                            <w:ind w:right="0"/>
                          </w:pPr>
                          <w:r>
                            <w:fldChar w:fldCharType="begin"/>
                          </w:r>
                          <w:r>
                            <w:instrText xml:space="preserve"> PAGE *\charformat</w:instrText>
                          </w:r>
                          <w:r>
                            <w:fldChar w:fldCharType="separate"/>
                          </w:r>
                          <w:r w:rsidR="002B3F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8C5" w:rsidRDefault="00F608C5">
                    <w:pPr>
                      <w:pStyle w:val="NormalS5sidnrH"/>
                      <w:ind w:right="0"/>
                    </w:pPr>
                    <w:r>
                      <w:fldChar w:fldCharType="begin"/>
                    </w:r>
                    <w:r>
                      <w:instrText xml:space="preserve"> PAGE *\charformat</w:instrText>
                    </w:r>
                    <w:r>
                      <w:fldChar w:fldCharType="separate"/>
                    </w:r>
                    <w:r w:rsidR="002B3F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5A6" w:rsidRPr="00A873D9" w:rsidRDefault="00B025A6">
      <w:r w:rsidRPr="00A873D9">
        <w:separator/>
      </w:r>
    </w:p>
  </w:footnote>
  <w:footnote w:type="continuationSeparator" w:id="0">
    <w:p w:rsidR="00B025A6" w:rsidRPr="00A873D9" w:rsidRDefault="00B025A6">
      <w:r w:rsidRPr="00A87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ADD" w:rsidRPr="00A873D9" w:rsidRDefault="00A873D9" w:rsidP="00F608C5">
    <w:pPr>
      <w:pStyle w:val="Sidhuvud"/>
    </w:pPr>
    <w:r w:rsidRPr="00A87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088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8C5" w:rsidRDefault="00F608C5">
                          <w:pPr>
                            <w:pStyle w:val="KantRubrikS5V"/>
                          </w:pPr>
                          <w:r>
                            <w:fldChar w:fldCharType="begin"/>
                          </w:r>
                          <w:r>
                            <w:instrText xml:space="preserve"> DOCPROPERTY "YearUser" *\charformat </w:instrText>
                          </w:r>
                          <w:r>
                            <w:fldChar w:fldCharType="separate"/>
                          </w:r>
                          <w:r w:rsidR="002B3F95">
                            <w:t>2005/06</w:t>
                          </w:r>
                          <w:r>
                            <w:fldChar w:fldCharType="end"/>
                          </w:r>
                          <w:r>
                            <w:t>:</w:t>
                          </w:r>
                          <w:r>
                            <w:fldChar w:fldCharType="begin"/>
                          </w:r>
                          <w:r>
                            <w:instrText xml:space="preserve"> DOCPROPERTY "Motionsnummer" *\charformat </w:instrText>
                          </w:r>
                          <w:r>
                            <w:fldChar w:fldCharType="separate"/>
                          </w:r>
                          <w:r w:rsidR="002B3F95">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8C5" w:rsidRDefault="00F608C5">
                    <w:pPr>
                      <w:pStyle w:val="KantRubrikS5V"/>
                    </w:pPr>
                    <w:r>
                      <w:fldChar w:fldCharType="begin"/>
                    </w:r>
                    <w:r>
                      <w:instrText xml:space="preserve"> DOCPROPERTY "YearUser" *\charformat </w:instrText>
                    </w:r>
                    <w:r>
                      <w:fldChar w:fldCharType="separate"/>
                    </w:r>
                    <w:r w:rsidR="002B3F95">
                      <w:t>2005/06</w:t>
                    </w:r>
                    <w:r>
                      <w:fldChar w:fldCharType="end"/>
                    </w:r>
                    <w:r>
                      <w:t>:</w:t>
                    </w:r>
                    <w:r>
                      <w:fldChar w:fldCharType="begin"/>
                    </w:r>
                    <w:r>
                      <w:instrText xml:space="preserve"> DOCPROPERTY "Motionsnummer" *\charformat </w:instrText>
                    </w:r>
                    <w:r>
                      <w:fldChar w:fldCharType="separate"/>
                    </w:r>
                    <w:r w:rsidR="002B3F95">
                      <w:t>Kr339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873D9" w:rsidRDefault="00A873D9" w:rsidP="00F608C5">
    <w:pPr>
      <w:pStyle w:val="Sidhuvud"/>
    </w:pPr>
    <w:r w:rsidRPr="00A87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008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8C5" w:rsidRDefault="00F608C5">
                          <w:pPr>
                            <w:pStyle w:val="KantRubrikS5H"/>
                            <w:ind w:right="0"/>
                          </w:pPr>
                          <w:r>
                            <w:fldChar w:fldCharType="begin"/>
                          </w:r>
                          <w:r>
                            <w:instrText xml:space="preserve"> DOCPROPERTY "YearUser" *\charformat </w:instrText>
                          </w:r>
                          <w:r>
                            <w:fldChar w:fldCharType="separate"/>
                          </w:r>
                          <w:r w:rsidR="002B3F95">
                            <w:t>2005/06</w:t>
                          </w:r>
                          <w:r>
                            <w:fldChar w:fldCharType="end"/>
                          </w:r>
                          <w:r>
                            <w:t>:</w:t>
                          </w:r>
                          <w:r>
                            <w:fldChar w:fldCharType="begin"/>
                          </w:r>
                          <w:r>
                            <w:instrText xml:space="preserve"> DOCPROPERTY "Motionsnummer" *\charformat </w:instrText>
                          </w:r>
                          <w:r>
                            <w:fldChar w:fldCharType="separate"/>
                          </w:r>
                          <w:r w:rsidR="002B3F95">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8C5" w:rsidRDefault="00F608C5">
                    <w:pPr>
                      <w:pStyle w:val="KantRubrikS5H"/>
                      <w:ind w:right="0"/>
                    </w:pPr>
                    <w:r>
                      <w:fldChar w:fldCharType="begin"/>
                    </w:r>
                    <w:r>
                      <w:instrText xml:space="preserve"> DOCPROPERTY "YearUser" *\charformat </w:instrText>
                    </w:r>
                    <w:r>
                      <w:fldChar w:fldCharType="separate"/>
                    </w:r>
                    <w:r w:rsidR="002B3F95">
                      <w:t>2005/06</w:t>
                    </w:r>
                    <w:r>
                      <w:fldChar w:fldCharType="end"/>
                    </w:r>
                    <w:r>
                      <w:t>:</w:t>
                    </w:r>
                    <w:r>
                      <w:fldChar w:fldCharType="begin"/>
                    </w:r>
                    <w:r>
                      <w:instrText xml:space="preserve"> DOCPROPERTY "Motionsnummer" *\charformat </w:instrText>
                    </w:r>
                    <w:r>
                      <w:fldChar w:fldCharType="separate"/>
                    </w:r>
                    <w:r w:rsidR="002B3F95">
                      <w:t>Kr339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8C5" w:rsidRPr="00A873D9" w:rsidRDefault="00F608C5">
    <w:pPr>
      <w:pStyle w:val="FSHNormal"/>
      <w:tabs>
        <w:tab w:val="right" w:pos="5840"/>
      </w:tabs>
    </w:pPr>
    <w:r w:rsidRPr="00A873D9">
      <w:br/>
    </w:r>
    <w:r w:rsidRPr="00A873D9">
      <w:fldChar w:fldCharType="begin" w:fldLock="1"/>
    </w:r>
    <w:r w:rsidRPr="00A873D9">
      <w:instrText xml:space="preserve"> DOCPROPERTY</w:instrText>
    </w:r>
    <w:r w:rsidRPr="00A873D9">
      <w:rPr>
        <w:sz w:val="18"/>
      </w:rPr>
      <w:instrText xml:space="preserve"> "YearUser" *\charformat </w:instrText>
    </w:r>
    <w:r w:rsidRPr="00A873D9">
      <w:fldChar w:fldCharType="separate"/>
    </w:r>
    <w:r w:rsidR="002B3F95" w:rsidRPr="00A873D9">
      <w:t>2005/06</w:t>
    </w:r>
    <w:r w:rsidRPr="00A873D9">
      <w:fldChar w:fldCharType="end"/>
    </w:r>
    <w:r w:rsidRPr="00A873D9">
      <w:t xml:space="preserve"> </w:t>
    </w:r>
    <w:r w:rsidRPr="00A873D9">
      <w:tab/>
      <w:t xml:space="preserve">mnr: </w:t>
    </w:r>
    <w:r w:rsidRPr="00A873D9">
      <w:fldChar w:fldCharType="begin" w:fldLock="1"/>
    </w:r>
    <w:r w:rsidRPr="00A873D9">
      <w:instrText xml:space="preserve"> DOCPROPERTY</w:instrText>
    </w:r>
    <w:r w:rsidRPr="00A873D9">
      <w:rPr>
        <w:sz w:val="18"/>
      </w:rPr>
      <w:instrText xml:space="preserve"> "Motionsnummer" *\charformat </w:instrText>
    </w:r>
    <w:r w:rsidRPr="00A873D9">
      <w:fldChar w:fldCharType="separate"/>
    </w:r>
    <w:r w:rsidR="002B3F95" w:rsidRPr="00A873D9">
      <w:t>Kr339</w:t>
    </w:r>
    <w:r w:rsidRPr="00A873D9">
      <w:fldChar w:fldCharType="end"/>
    </w:r>
    <w:r w:rsidRPr="00A873D9">
      <w:br/>
    </w:r>
    <w:r w:rsidRPr="00A873D9">
      <w:fldChar w:fldCharType="begin" w:fldLock="1"/>
    </w:r>
    <w:r w:rsidRPr="00A873D9">
      <w:instrText xml:space="preserve"> DOCPROPERTY</w:instrText>
    </w:r>
    <w:r w:rsidRPr="00A873D9">
      <w:rPr>
        <w:sz w:val="18"/>
      </w:rPr>
      <w:instrText xml:space="preserve"> "Samling" *\charformat </w:instrText>
    </w:r>
    <w:r w:rsidRPr="00A873D9">
      <w:fldChar w:fldCharType="end"/>
    </w:r>
    <w:r w:rsidRPr="00A873D9">
      <w:tab/>
      <w:t xml:space="preserve">pnr: </w:t>
    </w:r>
    <w:r w:rsidRPr="00A873D9">
      <w:fldChar w:fldCharType="begin" w:fldLock="1"/>
    </w:r>
    <w:r w:rsidRPr="00A873D9">
      <w:instrText xml:space="preserve"> DOCPROPERTY</w:instrText>
    </w:r>
    <w:r w:rsidRPr="00A873D9">
      <w:rPr>
        <w:sz w:val="18"/>
      </w:rPr>
      <w:instrText xml:space="preserve"> "Partinummer" *\charformat </w:instrText>
    </w:r>
    <w:r w:rsidRPr="00A873D9">
      <w:fldChar w:fldCharType="separate"/>
    </w:r>
    <w:r w:rsidR="002B3F95" w:rsidRPr="00A873D9">
      <w:t>s36009</w:t>
    </w:r>
    <w:r w:rsidRPr="00A873D9">
      <w:fldChar w:fldCharType="end"/>
    </w:r>
  </w:p>
  <w:p w:rsidR="00F608C5" w:rsidRPr="00A873D9" w:rsidRDefault="00F608C5">
    <w:pPr>
      <w:pStyle w:val="FSHRub1"/>
    </w:pPr>
    <w:r w:rsidRPr="00A873D9">
      <w:t>Motion till riksdagen</w:t>
    </w:r>
    <w:r w:rsidRPr="00A873D9">
      <w:br/>
    </w:r>
    <w:r w:rsidRPr="00A873D9">
      <w:fldChar w:fldCharType="begin" w:fldLock="1"/>
    </w:r>
    <w:r w:rsidRPr="00A873D9">
      <w:instrText xml:space="preserve"> DOCPROPERTY "YearUser" *\charformat </w:instrText>
    </w:r>
    <w:r w:rsidRPr="00A873D9">
      <w:fldChar w:fldCharType="separate"/>
    </w:r>
    <w:r w:rsidR="002B3F95" w:rsidRPr="00A873D9">
      <w:t>2005/06</w:t>
    </w:r>
    <w:r w:rsidRPr="00A873D9">
      <w:fldChar w:fldCharType="end"/>
    </w:r>
    <w:r w:rsidRPr="00A873D9">
      <w:t>:</w:t>
    </w:r>
    <w:r w:rsidRPr="00A873D9">
      <w:fldChar w:fldCharType="begin" w:fldLock="1"/>
    </w:r>
    <w:r w:rsidRPr="00A873D9">
      <w:instrText xml:space="preserve"> DOCPROPERTY "Motionsnummer" *\charformat </w:instrText>
    </w:r>
    <w:r w:rsidRPr="00A873D9">
      <w:fldChar w:fldCharType="separate"/>
    </w:r>
    <w:r w:rsidR="002B3F95" w:rsidRPr="00A873D9">
      <w:t>Kr339</w:t>
    </w:r>
    <w:r w:rsidRPr="00A873D9">
      <w:fldChar w:fldCharType="end"/>
    </w:r>
  </w:p>
  <w:p w:rsidR="00F608C5" w:rsidRPr="00A873D9" w:rsidRDefault="00F608C5">
    <w:pPr>
      <w:pStyle w:val="FSHNormalS5"/>
    </w:pPr>
    <w:r w:rsidRPr="00A873D9">
      <w:fldChar w:fldCharType="begin" w:fldLock="1"/>
    </w:r>
    <w:r w:rsidRPr="00A873D9">
      <w:instrText xml:space="preserve"> DOCPROPERTY "MotionarText" *\charformat </w:instrText>
    </w:r>
    <w:r w:rsidRPr="00A873D9">
      <w:fldChar w:fldCharType="separate"/>
    </w:r>
    <w:r w:rsidR="002B3F95" w:rsidRPr="00A873D9">
      <w:t>av Ulla Wester m.fl. (s)</w:t>
    </w:r>
    <w:r w:rsidRPr="00A873D9">
      <w:fldChar w:fldCharType="end"/>
    </w:r>
    <w:r w:rsidRPr="00A873D9">
      <w:br/>
    </w:r>
    <w:r w:rsidRPr="00A873D9">
      <w:fldChar w:fldCharType="begin" w:fldLock="1"/>
    </w:r>
    <w:r w:rsidRPr="00A873D9">
      <w:instrText xml:space="preserve"> DOCPROPERTY "SvarFrasKort" *\charformat </w:instrText>
    </w:r>
    <w:r w:rsidRPr="00A873D9">
      <w:fldChar w:fldCharType="end"/>
    </w:r>
  </w:p>
  <w:p w:rsidR="00F608C5" w:rsidRPr="00A873D9" w:rsidRDefault="00F608C5">
    <w:pPr>
      <w:pStyle w:val="FSHTitel"/>
    </w:pPr>
    <w:r w:rsidRPr="00A873D9">
      <w:fldChar w:fldCharType="begin" w:fldLock="1"/>
    </w:r>
    <w:r w:rsidRPr="00A873D9">
      <w:instrText xml:space="preserve"> DOCPROPERTY</w:instrText>
    </w:r>
    <w:r w:rsidRPr="00A873D9">
      <w:rPr>
        <w:sz w:val="18"/>
      </w:rPr>
      <w:instrText xml:space="preserve"> "RubrikSvar" *\charformat </w:instrText>
    </w:r>
    <w:r w:rsidRPr="00A873D9">
      <w:fldChar w:fldCharType="separate"/>
    </w:r>
    <w:r w:rsidR="002B3F95" w:rsidRPr="00A873D9">
      <w:t>Kompetens och villkor</w:t>
    </w:r>
    <w:r w:rsidRPr="00A873D9">
      <w:fldChar w:fldCharType="end"/>
    </w:r>
  </w:p>
  <w:p w:rsidR="00F608C5" w:rsidRPr="00A873D9" w:rsidRDefault="00F608C5" w:rsidP="00F608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1279716">
    <w:abstractNumId w:val="13"/>
  </w:num>
  <w:num w:numId="2" w16cid:durableId="1341619975">
    <w:abstractNumId w:val="10"/>
  </w:num>
  <w:num w:numId="3" w16cid:durableId="1960992902">
    <w:abstractNumId w:val="11"/>
  </w:num>
  <w:num w:numId="4" w16cid:durableId="798959042">
    <w:abstractNumId w:val="12"/>
  </w:num>
  <w:num w:numId="5" w16cid:durableId="814495865">
    <w:abstractNumId w:val="8"/>
  </w:num>
  <w:num w:numId="6" w16cid:durableId="720254524">
    <w:abstractNumId w:val="3"/>
  </w:num>
  <w:num w:numId="7" w16cid:durableId="1708486843">
    <w:abstractNumId w:val="2"/>
  </w:num>
  <w:num w:numId="8" w16cid:durableId="184950028">
    <w:abstractNumId w:val="1"/>
  </w:num>
  <w:num w:numId="9" w16cid:durableId="367990461">
    <w:abstractNumId w:val="0"/>
  </w:num>
  <w:num w:numId="10" w16cid:durableId="227885839">
    <w:abstractNumId w:val="9"/>
  </w:num>
  <w:num w:numId="11" w16cid:durableId="1263612496">
    <w:abstractNumId w:val="7"/>
  </w:num>
  <w:num w:numId="12" w16cid:durableId="1918444415">
    <w:abstractNumId w:val="6"/>
  </w:num>
  <w:num w:numId="13" w16cid:durableId="1933397650">
    <w:abstractNumId w:val="5"/>
  </w:num>
  <w:num w:numId="14" w16cid:durableId="205245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8950FA"/>
    <w:rsid w:val="00064BC3"/>
    <w:rsid w:val="00066775"/>
    <w:rsid w:val="00072FB9"/>
    <w:rsid w:val="00100531"/>
    <w:rsid w:val="00201DFB"/>
    <w:rsid w:val="00204A63"/>
    <w:rsid w:val="00212FF1"/>
    <w:rsid w:val="00230193"/>
    <w:rsid w:val="0025068A"/>
    <w:rsid w:val="002818D3"/>
    <w:rsid w:val="002B3F95"/>
    <w:rsid w:val="002D11A8"/>
    <w:rsid w:val="003C6CB7"/>
    <w:rsid w:val="00412ADD"/>
    <w:rsid w:val="00445271"/>
    <w:rsid w:val="004A0504"/>
    <w:rsid w:val="004E38D9"/>
    <w:rsid w:val="00740D6D"/>
    <w:rsid w:val="00794149"/>
    <w:rsid w:val="007B67A7"/>
    <w:rsid w:val="007C6092"/>
    <w:rsid w:val="008950FA"/>
    <w:rsid w:val="00A053C6"/>
    <w:rsid w:val="00A873D9"/>
    <w:rsid w:val="00B025A6"/>
    <w:rsid w:val="00B13BF0"/>
    <w:rsid w:val="00BB1F57"/>
    <w:rsid w:val="00BE12F1"/>
    <w:rsid w:val="00BE30DE"/>
    <w:rsid w:val="00C1285C"/>
    <w:rsid w:val="00C27B7D"/>
    <w:rsid w:val="00D1174F"/>
    <w:rsid w:val="00DC6C70"/>
    <w:rsid w:val="00E22893"/>
    <w:rsid w:val="00E360DE"/>
    <w:rsid w:val="00E75D28"/>
    <w:rsid w:val="00E84F25"/>
    <w:rsid w:val="00F608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7C8781-7184-4CD0-B252-689AA3E1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608C5"/>
    <w:pPr>
      <w:spacing w:after="250"/>
    </w:pPr>
  </w:style>
  <w:style w:type="paragraph" w:customStyle="1" w:styleId="Hemstlatt">
    <w:name w:val="Hemstl_att"/>
    <w:aliases w:val="HemstPunkt,HemstPunktFlera,HemställansPunkt,Förslagstext"/>
    <w:basedOn w:val="Normal"/>
    <w:next w:val="Normal"/>
    <w:rsid w:val="00412AD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C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1934</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Kr339</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Kr339</dc:title>
  <dc:subject>Kr339</dc:subject>
  <dc:creator>Riksdagen</dc:creator>
  <cp:keywords>Riksdagen</cp:keywords>
  <dc:description/>
  <cp:lastModifiedBy>Lars Brink</cp:lastModifiedBy>
  <cp:revision>2</cp:revision>
  <cp:lastPrinted>2005-12-05T07:56:00Z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Kompetens och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 och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Wester m.fl. (s)</vt:lpwstr>
  </property>
  <property fmtid="{D5CDD505-2E9C-101B-9397-08002B2CF9AE}" pid="26" name="MotionarLista">
    <vt:lpwstr>Wester, Ulla (s)\Engle, Kerstin (s)\Bengtsson, Anders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 Kerstin Engle (s), Anders Bengtsson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20052006000000000115000360090069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20052006000000000115000360090069</vt:lpwstr>
  </property>
  <property fmtid="{D5CDD505-2E9C-101B-9397-08002B2CF9AE}" pid="50" name="nummer">
    <vt:lpwstr>339</vt:lpwstr>
  </property>
  <property fmtid="{D5CDD505-2E9C-101B-9397-08002B2CF9AE}" pid="51" name="utskottsbeteckning">
    <vt:lpwstr>Kr</vt:lpwstr>
  </property>
</Properties>
</file>