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518B24FA404931A27FC00996D521E1"/>
        </w:placeholder>
        <w:text/>
      </w:sdtPr>
      <w:sdtEndPr/>
      <w:sdtContent>
        <w:p w:rsidRPr="009B062B" w:rsidR="00AF30DD" w:rsidP="00F121C7" w:rsidRDefault="00AF30DD" w14:paraId="1A6F9382" w14:textId="77777777">
          <w:pPr>
            <w:pStyle w:val="Rubrik1"/>
            <w:spacing w:after="300"/>
          </w:pPr>
          <w:r w:rsidRPr="009B062B">
            <w:t>Förslag till riksdagsbeslut</w:t>
          </w:r>
        </w:p>
      </w:sdtContent>
    </w:sdt>
    <w:sdt>
      <w:sdtPr>
        <w:alias w:val="Yrkande 1"/>
        <w:tag w:val="53cb8358-e548-4d7f-8ef2-a63573af7c09"/>
        <w:id w:val="-1629775404"/>
        <w:lock w:val="sdtLocked"/>
      </w:sdtPr>
      <w:sdtEndPr/>
      <w:sdtContent>
        <w:p w:rsidR="00236E5D" w:rsidRDefault="009A1D44" w14:paraId="1A6F9383" w14:textId="430B2C27">
          <w:pPr>
            <w:pStyle w:val="Frslagstext"/>
            <w:numPr>
              <w:ilvl w:val="0"/>
              <w:numId w:val="0"/>
            </w:numPr>
          </w:pPr>
          <w:r>
            <w:t xml:space="preserve">Riksdagen ställer sig bakom det som anförs i motionen om </w:t>
          </w:r>
          <w:r w:rsidR="00A1055D">
            <w:t xml:space="preserve">Norra stambanans betydelse för tillväxt i hela landet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901A95D97C4EC28D1F3D35162AD75D"/>
        </w:placeholder>
        <w:text/>
      </w:sdtPr>
      <w:sdtEndPr/>
      <w:sdtContent>
        <w:p w:rsidRPr="009B062B" w:rsidR="006D79C9" w:rsidP="00333E95" w:rsidRDefault="006D79C9" w14:paraId="1A6F9384" w14:textId="77777777">
          <w:pPr>
            <w:pStyle w:val="Rubrik1"/>
          </w:pPr>
          <w:r>
            <w:t>Motivering</w:t>
          </w:r>
        </w:p>
      </w:sdtContent>
    </w:sdt>
    <w:p w:rsidRPr="00F121C7" w:rsidR="00C945E1" w:rsidP="00D95939" w:rsidRDefault="00C945E1" w14:paraId="1A6F9385" w14:textId="436C2063">
      <w:pPr>
        <w:pStyle w:val="Normalutanindragellerluft"/>
      </w:pPr>
      <w:r w:rsidRPr="00F121C7">
        <w:t xml:space="preserve">Vi är beroende av effektiva och goda kommunikationer för att trivas, för att kunna arbeta och studera, för att leverera varor och få dem levererade till oss och för att kunna både </w:t>
      </w:r>
      <w:r w:rsidR="00020302">
        <w:t>göra och få besök</w:t>
      </w:r>
      <w:r w:rsidRPr="00F121C7">
        <w:t>. Goda kommunikationer är alltså en förutsättning för våra val av bostadsort och de avgör vilken möjlighet till tillväxt som finns för våra företag.</w:t>
      </w:r>
    </w:p>
    <w:p w:rsidRPr="00F121C7" w:rsidR="00C945E1" w:rsidP="00D95939" w:rsidRDefault="00C945E1" w14:paraId="1A6F9386" w14:textId="6240507C">
      <w:r w:rsidRPr="00F121C7">
        <w:t>Sverige är idag på många sätt ett mindre land än tidigare. Det är idag självklart för många att kunna delta i möten, konferenser och utbildningar många mil ifrån den fysis</w:t>
      </w:r>
      <w:r w:rsidR="00D95939">
        <w:softHyphen/>
      </w:r>
      <w:r w:rsidRPr="00F121C7">
        <w:t>ka plats</w:t>
      </w:r>
      <w:r w:rsidR="00020302">
        <w:t xml:space="preserve"> där</w:t>
      </w:r>
      <w:r w:rsidRPr="00F121C7">
        <w:t xml:space="preserve"> man befinner sig. Även arbetsmarknadsregionerna </w:t>
      </w:r>
      <w:r w:rsidR="00020302">
        <w:t>växer</w:t>
      </w:r>
      <w:r w:rsidRPr="00F121C7">
        <w:t xml:space="preserve"> och det är inte uppseendeväckande med personer som veckopendlar över halva vårt land. I Jämtlands län märks denna utveckling tydligt. Behovet av snabba förbindelser mellan norr och söder ökar ständigt när fler personer gör arbetsresor och fler turister vill besöka våra fantastiska destinationer. </w:t>
      </w:r>
    </w:p>
    <w:p w:rsidRPr="00F121C7" w:rsidR="00C945E1" w:rsidP="00D95939" w:rsidRDefault="00C945E1" w14:paraId="1A6F9387" w14:textId="6F659D2B">
      <w:r w:rsidRPr="00F121C7">
        <w:t xml:space="preserve">Samtidigt blir Sverige också större. Läget innan pandemin var att </w:t>
      </w:r>
      <w:r w:rsidR="00020302">
        <w:t>resan</w:t>
      </w:r>
      <w:r w:rsidRPr="00F121C7">
        <w:t xml:space="preserve"> med tåg mellan Stockholm och Jämtlands län var långsammare än för fem år sedan, och med färre avgångar. För inte så länge sedan fick länet kämpa för att behålla reguljär nattågs</w:t>
      </w:r>
      <w:r w:rsidR="00D95939">
        <w:softHyphen/>
      </w:r>
      <w:r w:rsidRPr="00F121C7">
        <w:t>trafik. Bristerna i kommunikationerna till och från Jämtlands län hotar länets utveckling. Jämtlands län kommer under lång tid vara beroende av både goda flyg</w:t>
      </w:r>
      <w:r w:rsidR="00020302">
        <w:t>-</w:t>
      </w:r>
      <w:r w:rsidRPr="00F121C7">
        <w:t>, tåg</w:t>
      </w:r>
      <w:r w:rsidR="00020302">
        <w:t>-</w:t>
      </w:r>
      <w:r w:rsidRPr="00F121C7">
        <w:t xml:space="preserve"> och vägför</w:t>
      </w:r>
      <w:r w:rsidR="00D95939">
        <w:softHyphen/>
      </w:r>
      <w:r w:rsidRPr="00F121C7">
        <w:t xml:space="preserve">bindelser men tågresandet ger möjlighet till de mångas gemensamma resande och måste vara prioriterat även för norra Sverige. Sverige behöver en fungerande och bra järnväg i norr för att kunna exportera de viktiga råvaror som utgör en så stor del av landets </w:t>
      </w:r>
      <w:r w:rsidRPr="00F121C7" w:rsidR="00020302">
        <w:t>bnp</w:t>
      </w:r>
      <w:r w:rsidRPr="00F121C7">
        <w:t>.</w:t>
      </w:r>
    </w:p>
    <w:p w:rsidRPr="00F121C7" w:rsidR="00C945E1" w:rsidP="00D95939" w:rsidRDefault="00C945E1" w14:paraId="1A6F9388" w14:textId="5BC15FF0">
      <w:r w:rsidRPr="00F121C7">
        <w:t>I december 2019 presenterade Samling näringsliv (ett kluster av företag och företa</w:t>
      </w:r>
      <w:r w:rsidR="00D95939">
        <w:softHyphen/>
      </w:r>
      <w:r w:rsidRPr="00F121C7">
        <w:t>gare i Jämtland-Härjedalen) rapporten Stockholm</w:t>
      </w:r>
      <w:r w:rsidR="00020302">
        <w:t>–</w:t>
      </w:r>
      <w:r w:rsidRPr="00F121C7">
        <w:t>Östersund 4.0 som man tagit fram i samarbete med Östersunds kommun och Bolle Rail Research. Rapporten visar att en investering på ungefär 2</w:t>
      </w:r>
      <w:r w:rsidR="00020302">
        <w:t> </w:t>
      </w:r>
      <w:r w:rsidRPr="00F121C7">
        <w:t xml:space="preserve">miljarder kronor i en förbättring av Norra stambanan skulle </w:t>
      </w:r>
      <w:r w:rsidRPr="00F121C7">
        <w:lastRenderedPageBreak/>
        <w:t>skapa möjligheter att resa Östersund–Stockholm på fyra timmar och att köra direkttåg Åre–Stockholm på fem timmar. Det skulle minska nuvarande snabbaste restid med 1</w:t>
      </w:r>
      <w:r w:rsidR="00020302">
        <w:t> </w:t>
      </w:r>
      <w:r w:rsidRPr="00F121C7">
        <w:t>timme och bli ett konkurrenskraftigt transportsätt. En sådan investering skulle utöver en kortad restid innebära en avlastning av den ansträngda godstrafiken norrifrån.</w:t>
      </w:r>
    </w:p>
    <w:p w:rsidRPr="00D95939" w:rsidR="00422B9E" w:rsidP="00D95939" w:rsidRDefault="00C945E1" w14:paraId="1A6F9389" w14:textId="2AB02DC9">
      <w:pPr>
        <w:rPr>
          <w:spacing w:val="-2"/>
        </w:rPr>
      </w:pPr>
      <w:r w:rsidRPr="00D95939">
        <w:rPr>
          <w:spacing w:val="-2"/>
        </w:rPr>
        <w:t>Sverige behöver mer och upprustad järnväg</w:t>
      </w:r>
      <w:r w:rsidRPr="00D95939" w:rsidR="00020302">
        <w:rPr>
          <w:spacing w:val="-2"/>
        </w:rPr>
        <w:t>. D</w:t>
      </w:r>
      <w:r w:rsidRPr="00D95939">
        <w:rPr>
          <w:spacing w:val="-2"/>
        </w:rPr>
        <w:t xml:space="preserve">en socialdemokratiskt ledda regeringen </w:t>
      </w:r>
      <w:r w:rsidRPr="00D95939">
        <w:rPr>
          <w:spacing w:val="-1"/>
        </w:rPr>
        <w:t xml:space="preserve">har satsat historiskt mycket på järnvägsunderhåll. Men mer behövs, som till exempel </w:t>
      </w:r>
      <w:r w:rsidRPr="00D95939">
        <w:rPr>
          <w:spacing w:val="-2"/>
        </w:rPr>
        <w:t xml:space="preserve">Norra </w:t>
      </w:r>
      <w:r w:rsidRPr="00D95939" w:rsidR="00020302">
        <w:rPr>
          <w:spacing w:val="-2"/>
        </w:rPr>
        <w:t>s</w:t>
      </w:r>
      <w:r w:rsidRPr="00D95939">
        <w:rPr>
          <w:spacing w:val="-2"/>
        </w:rPr>
        <w:t xml:space="preserve">tambanan, för att med effektiva och goda kommunikationer hålla ihop hela landet. </w:t>
      </w:r>
    </w:p>
    <w:sdt>
      <w:sdtPr>
        <w:alias w:val="CC_Underskrifter"/>
        <w:tag w:val="CC_Underskrifter"/>
        <w:id w:val="583496634"/>
        <w:lock w:val="sdtContentLocked"/>
        <w:placeholder>
          <w:docPart w:val="A01447F353834B9A8464EC1E936A51F6"/>
        </w:placeholder>
      </w:sdtPr>
      <w:sdtEndPr/>
      <w:sdtContent>
        <w:p w:rsidR="00F121C7" w:rsidP="00F121C7" w:rsidRDefault="00F121C7" w14:paraId="1A6F938B" w14:textId="77777777"/>
        <w:p w:rsidRPr="008E0FE2" w:rsidR="004801AC" w:rsidP="00F121C7" w:rsidRDefault="00D95939" w14:paraId="1A6F93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504DFF" w:rsidRDefault="00504DFF" w14:paraId="1A6F9390" w14:textId="77777777">
      <w:bookmarkStart w:name="_GoBack" w:id="1"/>
      <w:bookmarkEnd w:id="1"/>
    </w:p>
    <w:sectPr w:rsidR="00504D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F9392" w14:textId="77777777" w:rsidR="00446D4B" w:rsidRDefault="00446D4B" w:rsidP="000C1CAD">
      <w:pPr>
        <w:spacing w:line="240" w:lineRule="auto"/>
      </w:pPr>
      <w:r>
        <w:separator/>
      </w:r>
    </w:p>
  </w:endnote>
  <w:endnote w:type="continuationSeparator" w:id="0">
    <w:p w14:paraId="1A6F9393" w14:textId="77777777" w:rsidR="00446D4B" w:rsidRDefault="00446D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F93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F93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ADD4" w14:textId="77777777" w:rsidR="00A1055D" w:rsidRDefault="00A105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F9390" w14:textId="77777777" w:rsidR="00446D4B" w:rsidRDefault="00446D4B" w:rsidP="000C1CAD">
      <w:pPr>
        <w:spacing w:line="240" w:lineRule="auto"/>
      </w:pPr>
      <w:r>
        <w:separator/>
      </w:r>
    </w:p>
  </w:footnote>
  <w:footnote w:type="continuationSeparator" w:id="0">
    <w:p w14:paraId="1A6F9391" w14:textId="77777777" w:rsidR="00446D4B" w:rsidRDefault="00446D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6F93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6F93A3" wp14:anchorId="1A6F93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5939" w14:paraId="1A6F93A6" w14:textId="77777777">
                          <w:pPr>
                            <w:jc w:val="right"/>
                          </w:pPr>
                          <w:sdt>
                            <w:sdtPr>
                              <w:alias w:val="CC_Noformat_Partikod"/>
                              <w:tag w:val="CC_Noformat_Partikod"/>
                              <w:id w:val="-53464382"/>
                              <w:placeholder>
                                <w:docPart w:val="74A6652827634810834C6194C59BD3A2"/>
                              </w:placeholder>
                              <w:text/>
                            </w:sdtPr>
                            <w:sdtEndPr/>
                            <w:sdtContent>
                              <w:r w:rsidR="00C945E1">
                                <w:t>S</w:t>
                              </w:r>
                            </w:sdtContent>
                          </w:sdt>
                          <w:sdt>
                            <w:sdtPr>
                              <w:alias w:val="CC_Noformat_Partinummer"/>
                              <w:tag w:val="CC_Noformat_Partinummer"/>
                              <w:id w:val="-1709555926"/>
                              <w:placeholder>
                                <w:docPart w:val="8EEA0506A6B54228AC035537B71C4CD7"/>
                              </w:placeholder>
                              <w:text/>
                            </w:sdtPr>
                            <w:sdtEndPr/>
                            <w:sdtContent>
                              <w:r w:rsidR="00C945E1">
                                <w:t>1174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6F93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5939" w14:paraId="1A6F93A6" w14:textId="77777777">
                    <w:pPr>
                      <w:jc w:val="right"/>
                    </w:pPr>
                    <w:sdt>
                      <w:sdtPr>
                        <w:alias w:val="CC_Noformat_Partikod"/>
                        <w:tag w:val="CC_Noformat_Partikod"/>
                        <w:id w:val="-53464382"/>
                        <w:placeholder>
                          <w:docPart w:val="74A6652827634810834C6194C59BD3A2"/>
                        </w:placeholder>
                        <w:text/>
                      </w:sdtPr>
                      <w:sdtEndPr/>
                      <w:sdtContent>
                        <w:r w:rsidR="00C945E1">
                          <w:t>S</w:t>
                        </w:r>
                      </w:sdtContent>
                    </w:sdt>
                    <w:sdt>
                      <w:sdtPr>
                        <w:alias w:val="CC_Noformat_Partinummer"/>
                        <w:tag w:val="CC_Noformat_Partinummer"/>
                        <w:id w:val="-1709555926"/>
                        <w:placeholder>
                          <w:docPart w:val="8EEA0506A6B54228AC035537B71C4CD7"/>
                        </w:placeholder>
                        <w:text/>
                      </w:sdtPr>
                      <w:sdtEndPr/>
                      <w:sdtContent>
                        <w:r w:rsidR="00C945E1">
                          <w:t>1174</w:t>
                        </w:r>
                      </w:sdtContent>
                    </w:sdt>
                  </w:p>
                </w:txbxContent>
              </v:textbox>
              <w10:wrap anchorx="page"/>
            </v:shape>
          </w:pict>
        </mc:Fallback>
      </mc:AlternateContent>
    </w:r>
  </w:p>
  <w:p w:rsidRPr="00293C4F" w:rsidR="00262EA3" w:rsidP="00776B74" w:rsidRDefault="00262EA3" w14:paraId="1A6F93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6F9396" w14:textId="77777777">
    <w:pPr>
      <w:jc w:val="right"/>
    </w:pPr>
  </w:p>
  <w:p w:rsidR="00262EA3" w:rsidP="00776B74" w:rsidRDefault="00262EA3" w14:paraId="1A6F93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95939" w14:paraId="1A6F93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6F93A5" wp14:anchorId="1A6F93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5939" w14:paraId="1A6F93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45E1">
          <w:t>S</w:t>
        </w:r>
      </w:sdtContent>
    </w:sdt>
    <w:sdt>
      <w:sdtPr>
        <w:alias w:val="CC_Noformat_Partinummer"/>
        <w:tag w:val="CC_Noformat_Partinummer"/>
        <w:id w:val="-2014525982"/>
        <w:text/>
      </w:sdtPr>
      <w:sdtEndPr/>
      <w:sdtContent>
        <w:r w:rsidR="00C945E1">
          <w:t>1174</w:t>
        </w:r>
      </w:sdtContent>
    </w:sdt>
  </w:p>
  <w:p w:rsidRPr="008227B3" w:rsidR="00262EA3" w:rsidP="008227B3" w:rsidRDefault="00D95939" w14:paraId="1A6F93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5939" w14:paraId="1A6F93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:1637</w:t>
        </w:r>
      </w:sdtContent>
    </w:sdt>
  </w:p>
  <w:p w:rsidR="00262EA3" w:rsidP="00E03A3D" w:rsidRDefault="00D95939" w14:paraId="1A6F939E" w14:textId="77777777">
    <w:pPr>
      <w:pStyle w:val="Motionr"/>
    </w:pPr>
    <w:sdt>
      <w:sdtPr>
        <w:alias w:val="CC_Noformat_Avtext"/>
        <w:tag w:val="CC_Noformat_Avtext"/>
        <w:id w:val="-2020768203"/>
        <w:lock w:val="sdtContentLocked"/>
        <w:placeholder>
          <w:docPart w:val="EEE23F44CCA3409398B8265507DDEB67"/>
        </w:placeholder>
        <w15:appearance w15:val="hidden"/>
        <w:text/>
      </w:sdtPr>
      <w:sdtEndPr/>
      <w:sdtContent>
        <w:r>
          <w:t>av Anna-Caren Sätherberg och Kalle Olsson (båda S)</w:t>
        </w:r>
      </w:sdtContent>
    </w:sdt>
  </w:p>
  <w:sdt>
    <w:sdtPr>
      <w:alias w:val="CC_Noformat_Rubtext"/>
      <w:tag w:val="CC_Noformat_Rubtext"/>
      <w:id w:val="-218060500"/>
      <w:lock w:val="sdtLocked"/>
      <w:text/>
    </w:sdtPr>
    <w:sdtEndPr/>
    <w:sdtContent>
      <w:p w:rsidR="00262EA3" w:rsidP="00283E0F" w:rsidRDefault="00954CDB" w14:paraId="1A6F939F" w14:textId="763B9C60">
        <w:pPr>
          <w:pStyle w:val="FSHRub2"/>
        </w:pPr>
        <w:r>
          <w:t xml:space="preserve">Norra stambanan </w:t>
        </w:r>
      </w:p>
    </w:sdtContent>
  </w:sdt>
  <w:sdt>
    <w:sdtPr>
      <w:alias w:val="CC_Boilerplate_3"/>
      <w:tag w:val="CC_Boilerplate_3"/>
      <w:id w:val="1606463544"/>
      <w:lock w:val="sdtContentLocked"/>
      <w15:appearance w15:val="hidden"/>
      <w:text w:multiLine="1"/>
    </w:sdtPr>
    <w:sdtEndPr/>
    <w:sdtContent>
      <w:p w:rsidR="00262EA3" w:rsidP="00283E0F" w:rsidRDefault="00262EA3" w14:paraId="1A6F93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945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9C2"/>
    <w:rsid w:val="000171D9"/>
    <w:rsid w:val="000200F6"/>
    <w:rsid w:val="00020302"/>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14"/>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E5D"/>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6B"/>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D0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4B"/>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DFF"/>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CDB"/>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ECC"/>
    <w:rsid w:val="00996C92"/>
    <w:rsid w:val="00997CB0"/>
    <w:rsid w:val="00997D26"/>
    <w:rsid w:val="009A0485"/>
    <w:rsid w:val="009A0876"/>
    <w:rsid w:val="009A095B"/>
    <w:rsid w:val="009A09DC"/>
    <w:rsid w:val="009A1D4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55D"/>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10"/>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3D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7B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E1"/>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939"/>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C7"/>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6F9381"/>
  <w15:chartTrackingRefBased/>
  <w15:docId w15:val="{54182905-9F92-4111-A143-5EB318C9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518B24FA404931A27FC00996D521E1"/>
        <w:category>
          <w:name w:val="Allmänt"/>
          <w:gallery w:val="placeholder"/>
        </w:category>
        <w:types>
          <w:type w:val="bbPlcHdr"/>
        </w:types>
        <w:behaviors>
          <w:behavior w:val="content"/>
        </w:behaviors>
        <w:guid w:val="{DBB9EFEC-6CCE-444B-AEE5-08668D6C3342}"/>
      </w:docPartPr>
      <w:docPartBody>
        <w:p w:rsidR="001D2C12" w:rsidRDefault="00AA50E2">
          <w:pPr>
            <w:pStyle w:val="C5518B24FA404931A27FC00996D521E1"/>
          </w:pPr>
          <w:r w:rsidRPr="005A0A93">
            <w:rPr>
              <w:rStyle w:val="Platshllartext"/>
            </w:rPr>
            <w:t>Förslag till riksdagsbeslut</w:t>
          </w:r>
        </w:p>
      </w:docPartBody>
    </w:docPart>
    <w:docPart>
      <w:docPartPr>
        <w:name w:val="09901A95D97C4EC28D1F3D35162AD75D"/>
        <w:category>
          <w:name w:val="Allmänt"/>
          <w:gallery w:val="placeholder"/>
        </w:category>
        <w:types>
          <w:type w:val="bbPlcHdr"/>
        </w:types>
        <w:behaviors>
          <w:behavior w:val="content"/>
        </w:behaviors>
        <w:guid w:val="{37342C64-BA10-4CA0-AF07-0F57A0518ADA}"/>
      </w:docPartPr>
      <w:docPartBody>
        <w:p w:rsidR="001D2C12" w:rsidRDefault="00AA50E2">
          <w:pPr>
            <w:pStyle w:val="09901A95D97C4EC28D1F3D35162AD75D"/>
          </w:pPr>
          <w:r w:rsidRPr="005A0A93">
            <w:rPr>
              <w:rStyle w:val="Platshllartext"/>
            </w:rPr>
            <w:t>Motivering</w:t>
          </w:r>
        </w:p>
      </w:docPartBody>
    </w:docPart>
    <w:docPart>
      <w:docPartPr>
        <w:name w:val="74A6652827634810834C6194C59BD3A2"/>
        <w:category>
          <w:name w:val="Allmänt"/>
          <w:gallery w:val="placeholder"/>
        </w:category>
        <w:types>
          <w:type w:val="bbPlcHdr"/>
        </w:types>
        <w:behaviors>
          <w:behavior w:val="content"/>
        </w:behaviors>
        <w:guid w:val="{57BA9C21-D9B4-4657-9143-A3F10FA7FF9F}"/>
      </w:docPartPr>
      <w:docPartBody>
        <w:p w:rsidR="001D2C12" w:rsidRDefault="00AA50E2">
          <w:pPr>
            <w:pStyle w:val="74A6652827634810834C6194C59BD3A2"/>
          </w:pPr>
          <w:r>
            <w:rPr>
              <w:rStyle w:val="Platshllartext"/>
            </w:rPr>
            <w:t xml:space="preserve"> </w:t>
          </w:r>
        </w:p>
      </w:docPartBody>
    </w:docPart>
    <w:docPart>
      <w:docPartPr>
        <w:name w:val="8EEA0506A6B54228AC035537B71C4CD7"/>
        <w:category>
          <w:name w:val="Allmänt"/>
          <w:gallery w:val="placeholder"/>
        </w:category>
        <w:types>
          <w:type w:val="bbPlcHdr"/>
        </w:types>
        <w:behaviors>
          <w:behavior w:val="content"/>
        </w:behaviors>
        <w:guid w:val="{0344EB0C-9CEB-412A-9E62-E307A72FB419}"/>
      </w:docPartPr>
      <w:docPartBody>
        <w:p w:rsidR="001D2C12" w:rsidRDefault="00AA50E2">
          <w:pPr>
            <w:pStyle w:val="8EEA0506A6B54228AC035537B71C4CD7"/>
          </w:pPr>
          <w:r>
            <w:t xml:space="preserve"> </w:t>
          </w:r>
        </w:p>
      </w:docPartBody>
    </w:docPart>
    <w:docPart>
      <w:docPartPr>
        <w:name w:val="EEE23F44CCA3409398B8265507DDEB67"/>
        <w:category>
          <w:name w:val="Allmänt"/>
          <w:gallery w:val="placeholder"/>
        </w:category>
        <w:types>
          <w:type w:val="bbPlcHdr"/>
        </w:types>
        <w:behaviors>
          <w:behavior w:val="content"/>
        </w:behaviors>
        <w:guid w:val="{E915BAA6-18AC-4E1F-86D3-2C9E96DCCCE6}"/>
      </w:docPartPr>
      <w:docPartBody>
        <w:p w:rsidR="001D2C12" w:rsidRDefault="0024212B" w:rsidP="0024212B">
          <w:pPr>
            <w:pStyle w:val="EEE23F44CCA3409398B8265507DDEB67"/>
          </w:pPr>
          <w:r w:rsidRPr="00AA4635">
            <w:rPr>
              <w:rStyle w:val="FrslagstextChar"/>
              <w:color w:val="F4B083"/>
            </w:rPr>
            <w:t>[ange din text här]</w:t>
          </w:r>
        </w:p>
      </w:docPartBody>
    </w:docPart>
    <w:docPart>
      <w:docPartPr>
        <w:name w:val="A01447F353834B9A8464EC1E936A51F6"/>
        <w:category>
          <w:name w:val="Allmänt"/>
          <w:gallery w:val="placeholder"/>
        </w:category>
        <w:types>
          <w:type w:val="bbPlcHdr"/>
        </w:types>
        <w:behaviors>
          <w:behavior w:val="content"/>
        </w:behaviors>
        <w:guid w:val="{03D2447D-5946-429F-A18E-5D4AF28AB68D}"/>
      </w:docPartPr>
      <w:docPartBody>
        <w:p w:rsidR="004C22F0" w:rsidRDefault="004C22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2B"/>
    <w:rsid w:val="001D2C12"/>
    <w:rsid w:val="0024212B"/>
    <w:rsid w:val="004C22F0"/>
    <w:rsid w:val="00A67973"/>
    <w:rsid w:val="00AA50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518B24FA404931A27FC00996D521E1">
    <w:name w:val="C5518B24FA404931A27FC00996D521E1"/>
  </w:style>
  <w:style w:type="paragraph" w:customStyle="1" w:styleId="750743E233794619823647F3BC1E0B40">
    <w:name w:val="750743E233794619823647F3BC1E0B40"/>
  </w:style>
  <w:style w:type="paragraph" w:customStyle="1" w:styleId="Frslagstext">
    <w:name w:val="Förslagstext"/>
    <w:aliases w:val="Yrkande,Hemstlatt"/>
    <w:basedOn w:val="Normal"/>
    <w:link w:val="FrslagstextChar"/>
    <w:uiPriority w:val="2"/>
    <w:rsid w:val="0024212B"/>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4212B"/>
    <w:rPr>
      <w:rFonts w:eastAsiaTheme="minorHAnsi"/>
      <w:kern w:val="28"/>
      <w:sz w:val="24"/>
      <w:szCs w:val="24"/>
      <w:lang w:eastAsia="en-US"/>
      <w14:numSpacing w14:val="proportional"/>
    </w:rPr>
  </w:style>
  <w:style w:type="paragraph" w:customStyle="1" w:styleId="35E2C702B99A4B9B852302319D218D21">
    <w:name w:val="35E2C702B99A4B9B852302319D218D21"/>
  </w:style>
  <w:style w:type="paragraph" w:customStyle="1" w:styleId="09901A95D97C4EC28D1F3D35162AD75D">
    <w:name w:val="09901A95D97C4EC28D1F3D35162AD75D"/>
  </w:style>
  <w:style w:type="paragraph" w:customStyle="1" w:styleId="E3C6FB9BEADA454AB10CE253B44DB6D1">
    <w:name w:val="E3C6FB9BEADA454AB10CE253B44DB6D1"/>
  </w:style>
  <w:style w:type="paragraph" w:customStyle="1" w:styleId="D1001B25807841B2A0A68FD5B83F3884">
    <w:name w:val="D1001B25807841B2A0A68FD5B83F3884"/>
  </w:style>
  <w:style w:type="paragraph" w:customStyle="1" w:styleId="74A6652827634810834C6194C59BD3A2">
    <w:name w:val="74A6652827634810834C6194C59BD3A2"/>
  </w:style>
  <w:style w:type="paragraph" w:customStyle="1" w:styleId="8EEA0506A6B54228AC035537B71C4CD7">
    <w:name w:val="8EEA0506A6B54228AC035537B71C4CD7"/>
  </w:style>
  <w:style w:type="paragraph" w:customStyle="1" w:styleId="EEE23F44CCA3409398B8265507DDEB67">
    <w:name w:val="EEE23F44CCA3409398B8265507DDEB67"/>
    <w:rsid w:val="00242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CD4543-DA6A-41BA-92DD-A6A130BECE26}"/>
</file>

<file path=customXml/itemProps2.xml><?xml version="1.0" encoding="utf-8"?>
<ds:datastoreItem xmlns:ds="http://schemas.openxmlformats.org/officeDocument/2006/customXml" ds:itemID="{DA77E0FE-D3EA-4EA2-8BD7-86BEAE1AB569}"/>
</file>

<file path=customXml/itemProps3.xml><?xml version="1.0" encoding="utf-8"?>
<ds:datastoreItem xmlns:ds="http://schemas.openxmlformats.org/officeDocument/2006/customXml" ds:itemID="{D49DBE85-344F-4275-A7F0-74DCFC75AE6D}"/>
</file>

<file path=docProps/app.xml><?xml version="1.0" encoding="utf-8"?>
<Properties xmlns="http://schemas.openxmlformats.org/officeDocument/2006/extended-properties" xmlns:vt="http://schemas.openxmlformats.org/officeDocument/2006/docPropsVTypes">
  <Template>Normal</Template>
  <TotalTime>8</TotalTime>
  <Pages>2</Pages>
  <Words>416</Words>
  <Characters>2321</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S1174 Tåget som förutsättning för tillväxt  Jämtland Stockholm på fyra timmar</vt:lpstr>
      <vt:lpstr>
      </vt:lpstr>
    </vt:vector>
  </TitlesOfParts>
  <Company>Sveriges riksdag</Company>
  <LinksUpToDate>false</LinksUpToDate>
  <CharactersWithSpaces>2726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