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448" w:rsidRPr="004230AF" w:rsidRDefault="00F37448">
      <w:pPr>
        <w:pStyle w:val="Hemstlrubrik"/>
      </w:pPr>
      <w:r w:rsidRPr="004230AF">
        <w:t>Förslag till riksdagsbeslut</w:t>
      </w:r>
    </w:p>
    <w:p w:rsidR="00F37448" w:rsidRPr="004230AF" w:rsidRDefault="00F37448">
      <w:pPr>
        <w:pStyle w:val="Hemstlatt"/>
        <w:ind w:left="0"/>
      </w:pPr>
      <w:r w:rsidRPr="004230AF">
        <w:t>Riksdagen tillkännager för regeringen som sin mening vad som anförs i motionen om en ökad mångfald för avdragsgill fris</w:t>
      </w:r>
      <w:r w:rsidRPr="004230AF">
        <w:t>k</w:t>
      </w:r>
      <w:r w:rsidRPr="004230AF">
        <w:t>vård.</w:t>
      </w:r>
    </w:p>
    <w:p w:rsidR="00F37448" w:rsidRPr="004230AF" w:rsidRDefault="00F37448">
      <w:pPr>
        <w:pStyle w:val="Rubrik1"/>
      </w:pPr>
      <w:r w:rsidRPr="004230AF">
        <w:t>Motivering</w:t>
      </w:r>
    </w:p>
    <w:p w:rsidR="00F37448" w:rsidRPr="004230AF" w:rsidRDefault="00F37448">
      <w:r w:rsidRPr="004230AF">
        <w:t>Alltfler arbetsgivare erbjuder friskvård till sina anställda. Friskvården behöver inte utövas i arbetsgivarens egna lokaler, i förhyrda lokaler eller vara av ko</w:t>
      </w:r>
      <w:r w:rsidRPr="004230AF">
        <w:t>l</w:t>
      </w:r>
      <w:r w:rsidRPr="004230AF">
        <w:t>lektiv natur.</w:t>
      </w:r>
    </w:p>
    <w:p w:rsidR="00F37448" w:rsidRPr="004230AF" w:rsidRDefault="00F37448">
      <w:pPr>
        <w:pStyle w:val="Normaltindrag"/>
      </w:pPr>
      <w:r w:rsidRPr="004230AF">
        <w:t>För folkhälsan är det mycket positivt att arbetsgivare kan erbjuda skattefri friskvård i form av till exempel gymnastik, bowling, tennis eller lagsporter som volleyboll och innebandy. Även aktiviteter som kostrådgivning och i</w:t>
      </w:r>
      <w:r w:rsidRPr="004230AF">
        <w:t>n</w:t>
      </w:r>
      <w:r w:rsidRPr="004230AF">
        <w:t>formation om stresshantering åtnjuter skattebefrielse.</w:t>
      </w:r>
    </w:p>
    <w:p w:rsidR="00F37448" w:rsidRPr="004230AF" w:rsidRDefault="00F37448">
      <w:pPr>
        <w:pStyle w:val="Normaltindrag"/>
      </w:pPr>
      <w:r w:rsidRPr="004230AF">
        <w:t>Enligt reglerna är det själva förmånen av motionsaktiviteten som kan vara skattefri och den ska rikta sig till hela personalen och vara av ”mindre värde”. Men av någon anledning anses inte golf och ridning vara friskvård. Detta tycker vi är mycket märkligt. Hundratusentals människor i Sverige utövar dessa sporter varje dag. Svenska Golfförbundet har närmare 600 000 me</w:t>
      </w:r>
      <w:r w:rsidRPr="004230AF">
        <w:t>d</w:t>
      </w:r>
      <w:r w:rsidRPr="004230AF">
        <w:t xml:space="preserve">lemmar, och ridning är en stor folksport med cirka 500 000 aktiva runtom i landet. </w:t>
      </w:r>
    </w:p>
    <w:p w:rsidR="00F37448" w:rsidRPr="004230AF" w:rsidRDefault="00F37448">
      <w:pPr>
        <w:pStyle w:val="Normaltindrag"/>
      </w:pPr>
      <w:r w:rsidRPr="004230AF">
        <w:t>Att en arbetsgivare t.ex. inte får göra avdrag för en för personalen subve</w:t>
      </w:r>
      <w:r w:rsidRPr="004230AF">
        <w:t>n</w:t>
      </w:r>
      <w:r w:rsidRPr="004230AF">
        <w:t>tionerad golfrunda tyder på ett förlegat regelverk som inte är anpassat till dagens verklighet. Istället vore det bättre att fastställa en maxsumma som varje anställd fick använda för friskvård. Ska fler må bra och röra mer på sig måste mångfald råda. Det är mycket konstigt att vissa friskvårdsaktiviteter och idrotter är exkluderade. Golf och ridning borde vara en avdragsgill fris</w:t>
      </w:r>
      <w:r w:rsidRPr="004230AF">
        <w:t>k</w:t>
      </w:r>
      <w:r w:rsidRPr="004230AF">
        <w:t>vårdsaktivitet.</w:t>
      </w:r>
    </w:p>
    <w:p w:rsidR="00F37448" w:rsidRPr="004230AF" w:rsidRDefault="00F37448">
      <w:pPr>
        <w:pStyle w:val="Normaltindrag"/>
      </w:pPr>
      <w:r w:rsidRPr="004230AF">
        <w:t>Skatteutskottet ansåg redan för ett år sedan att det fanns anledning att se över gällande principer för avdrags</w:t>
      </w:r>
      <w:r w:rsidRPr="004230AF">
        <w:t xml:space="preserve">gill friskvård. Men någon förändring av </w:t>
      </w:r>
      <w:r w:rsidRPr="004230AF">
        <w:lastRenderedPageBreak/>
        <w:t xml:space="preserve">regelsystemet har ännu ej skett. Vi anser att regeringen skyndsamt måste genomföra denna förändring.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30AF">
        <w:trPr>
          <w:cantSplit/>
        </w:trPr>
        <w:tc>
          <w:tcPr>
            <w:tcW w:w="3046" w:type="dxa"/>
          </w:tcPr>
          <w:p w:rsidR="00F37448" w:rsidRPr="004230AF" w:rsidRDefault="00F37448">
            <w:pPr>
              <w:pStyle w:val="UnderskriftDatum"/>
              <w:spacing w:before="240"/>
            </w:pPr>
            <w:r w:rsidRPr="004230AF">
              <w:t>Stockholm den 4 oktober 2007</w:t>
            </w:r>
          </w:p>
        </w:tc>
        <w:tc>
          <w:tcPr>
            <w:tcW w:w="3047" w:type="dxa"/>
          </w:tcPr>
          <w:p w:rsidR="00F37448" w:rsidRPr="004230AF" w:rsidRDefault="00F37448">
            <w:pPr>
              <w:pStyle w:val="Underskrifter"/>
              <w:spacing w:before="240"/>
            </w:pPr>
          </w:p>
        </w:tc>
      </w:tr>
      <w:tr w:rsidR="00000000" w:rsidRPr="004230AF">
        <w:trPr>
          <w:cantSplit/>
        </w:trPr>
        <w:tc>
          <w:tcPr>
            <w:tcW w:w="3046" w:type="dxa"/>
          </w:tcPr>
          <w:p w:rsidR="00F37448" w:rsidRPr="004230AF" w:rsidRDefault="00F37448">
            <w:pPr>
              <w:pStyle w:val="Underskrifter"/>
            </w:pPr>
            <w:r w:rsidRPr="004230AF">
              <w:t>Dan Kihlström (kd)</w:t>
            </w:r>
          </w:p>
        </w:tc>
        <w:tc>
          <w:tcPr>
            <w:tcW w:w="3046" w:type="dxa"/>
          </w:tcPr>
          <w:p w:rsidR="00F37448" w:rsidRPr="004230AF" w:rsidRDefault="00F37448">
            <w:pPr>
              <w:pStyle w:val="Underskrifter"/>
            </w:pPr>
            <w:r w:rsidRPr="004230AF">
              <w:t>Sven Gunnar Persson (kd)</w:t>
            </w:r>
          </w:p>
        </w:tc>
      </w:tr>
    </w:tbl>
    <w:p w:rsidR="00F37448" w:rsidRPr="004230AF" w:rsidRDefault="00F37448">
      <w:pPr>
        <w:pStyle w:val="Normaltindrag"/>
      </w:pPr>
    </w:p>
    <w:sectPr w:rsidR="00F37448" w:rsidRPr="004230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7448" w:rsidRPr="004230AF" w:rsidRDefault="00F37448">
      <w:r w:rsidRPr="004230AF">
        <w:separator/>
      </w:r>
    </w:p>
  </w:endnote>
  <w:endnote w:type="continuationSeparator" w:id="0">
    <w:p w:rsidR="00F37448" w:rsidRPr="004230AF" w:rsidRDefault="00F37448">
      <w:r w:rsidRPr="004230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448" w:rsidRPr="004230AF" w:rsidRDefault="004230AF">
    <w:pPr>
      <w:pStyle w:val="Sidfot"/>
    </w:pPr>
    <w:r w:rsidRPr="004230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57428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48" w:rsidRDefault="00F374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7448" w:rsidRDefault="00F374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448" w:rsidRPr="004230AF" w:rsidRDefault="004230AF">
    <w:pPr>
      <w:pStyle w:val="Sidfot"/>
    </w:pPr>
    <w:r w:rsidRPr="004230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87717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48" w:rsidRDefault="00F374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7448" w:rsidRDefault="00F374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448" w:rsidRPr="004230AF" w:rsidRDefault="004230AF">
    <w:pPr>
      <w:pStyle w:val="Sidfot"/>
    </w:pPr>
    <w:r w:rsidRPr="004230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7068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48" w:rsidRDefault="00F374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7448" w:rsidRDefault="00F374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7448" w:rsidRPr="004230AF" w:rsidRDefault="00F37448">
      <w:r w:rsidRPr="004230AF">
        <w:separator/>
      </w:r>
    </w:p>
  </w:footnote>
  <w:footnote w:type="continuationSeparator" w:id="0">
    <w:p w:rsidR="00F37448" w:rsidRPr="004230AF" w:rsidRDefault="00F37448">
      <w:r w:rsidRPr="004230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448" w:rsidRPr="004230AF" w:rsidRDefault="004230AF">
    <w:pPr>
      <w:pStyle w:val="Sidhuvud"/>
    </w:pPr>
    <w:r w:rsidRPr="004230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25568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48" w:rsidRDefault="00F3744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7448" w:rsidRDefault="00F3744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448" w:rsidRPr="004230AF" w:rsidRDefault="004230AF">
    <w:pPr>
      <w:pStyle w:val="Sidhuvud"/>
    </w:pPr>
    <w:r w:rsidRPr="004230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63051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48" w:rsidRDefault="00F3744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7448" w:rsidRDefault="00F3744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448" w:rsidRPr="004230AF" w:rsidRDefault="00F37448">
    <w:pPr>
      <w:pStyle w:val="FSHNormal"/>
      <w:tabs>
        <w:tab w:val="right" w:pos="5840"/>
      </w:tabs>
    </w:pPr>
    <w:r w:rsidRPr="004230AF">
      <w:br/>
    </w:r>
    <w:r w:rsidRPr="004230AF">
      <w:fldChar w:fldCharType="begin" w:fldLock="1"/>
    </w:r>
    <w:r w:rsidRPr="004230AF">
      <w:instrText xml:space="preserve"> DOCPROPERTY</w:instrText>
    </w:r>
    <w:r w:rsidRPr="004230AF">
      <w:rPr>
        <w:sz w:val="18"/>
      </w:rPr>
      <w:instrText xml:space="preserve"> "YearUser" *\charformat </w:instrText>
    </w:r>
    <w:r w:rsidRPr="004230AF">
      <w:fldChar w:fldCharType="separate"/>
    </w:r>
    <w:r w:rsidRPr="004230AF">
      <w:t>2007/08</w:t>
    </w:r>
    <w:r w:rsidRPr="004230AF">
      <w:fldChar w:fldCharType="end"/>
    </w:r>
    <w:r w:rsidRPr="004230AF">
      <w:t xml:space="preserve"> </w:t>
    </w:r>
    <w:r w:rsidRPr="004230AF">
      <w:tab/>
      <w:t xml:space="preserve">mnr: </w:t>
    </w:r>
    <w:r w:rsidRPr="004230AF">
      <w:fldChar w:fldCharType="begin" w:fldLock="1"/>
    </w:r>
    <w:r w:rsidRPr="004230AF">
      <w:instrText xml:space="preserve"> DOCPROPERTY</w:instrText>
    </w:r>
    <w:r w:rsidRPr="004230AF">
      <w:rPr>
        <w:sz w:val="18"/>
      </w:rPr>
      <w:instrText xml:space="preserve"> "Motionsnummer" *\charformat </w:instrText>
    </w:r>
    <w:r w:rsidRPr="004230AF">
      <w:fldChar w:fldCharType="separate"/>
    </w:r>
    <w:r w:rsidRPr="004230AF">
      <w:t>Sk317</w:t>
    </w:r>
    <w:r w:rsidRPr="004230AF">
      <w:fldChar w:fldCharType="end"/>
    </w:r>
    <w:r w:rsidRPr="004230AF">
      <w:br/>
    </w:r>
    <w:r w:rsidRPr="004230AF">
      <w:fldChar w:fldCharType="begin" w:fldLock="1"/>
    </w:r>
    <w:r w:rsidRPr="004230AF">
      <w:instrText xml:space="preserve"> DOCPROPERTY</w:instrText>
    </w:r>
    <w:r w:rsidRPr="004230AF">
      <w:rPr>
        <w:sz w:val="18"/>
      </w:rPr>
      <w:instrText xml:space="preserve"> "Samling" *\charformat </w:instrText>
    </w:r>
    <w:r w:rsidRPr="004230AF">
      <w:fldChar w:fldCharType="end"/>
    </w:r>
    <w:r w:rsidRPr="004230AF">
      <w:tab/>
      <w:t xml:space="preserve">pnr: </w:t>
    </w:r>
    <w:r w:rsidRPr="004230AF">
      <w:fldChar w:fldCharType="begin" w:fldLock="1"/>
    </w:r>
    <w:r w:rsidRPr="004230AF">
      <w:instrText xml:space="preserve"> DOCPROPERTY</w:instrText>
    </w:r>
    <w:r w:rsidRPr="004230AF">
      <w:rPr>
        <w:sz w:val="18"/>
      </w:rPr>
      <w:instrText xml:space="preserve"> "Partinummer" *\charformat </w:instrText>
    </w:r>
    <w:r w:rsidRPr="004230AF">
      <w:fldChar w:fldCharType="separate"/>
    </w:r>
    <w:r w:rsidRPr="004230AF">
      <w:t>kd550</w:t>
    </w:r>
    <w:r w:rsidRPr="004230AF">
      <w:fldChar w:fldCharType="end"/>
    </w:r>
  </w:p>
  <w:p w:rsidR="00F37448" w:rsidRPr="004230AF" w:rsidRDefault="00F37448">
    <w:pPr>
      <w:pStyle w:val="FSHRub1"/>
    </w:pPr>
    <w:r w:rsidRPr="004230AF">
      <w:t>Motion till riksdagen</w:t>
    </w:r>
    <w:r w:rsidRPr="004230AF">
      <w:br/>
    </w:r>
    <w:r w:rsidRPr="004230AF">
      <w:fldChar w:fldCharType="begin" w:fldLock="1"/>
    </w:r>
    <w:r w:rsidRPr="004230AF">
      <w:instrText xml:space="preserve"> DOCPROPERTY "YearUser" *\charformat </w:instrText>
    </w:r>
    <w:r w:rsidRPr="004230AF">
      <w:fldChar w:fldCharType="separate"/>
    </w:r>
    <w:r w:rsidRPr="004230AF">
      <w:t>2007/08</w:t>
    </w:r>
    <w:r w:rsidRPr="004230AF">
      <w:fldChar w:fldCharType="end"/>
    </w:r>
    <w:r w:rsidRPr="004230AF">
      <w:t>:</w:t>
    </w:r>
    <w:r w:rsidRPr="004230AF">
      <w:fldChar w:fldCharType="begin" w:fldLock="1"/>
    </w:r>
    <w:r w:rsidRPr="004230AF">
      <w:instrText xml:space="preserve"> DOCPROPERTY "Motionsnummer" *\charformat </w:instrText>
    </w:r>
    <w:r w:rsidRPr="004230AF">
      <w:fldChar w:fldCharType="separate"/>
    </w:r>
    <w:r w:rsidRPr="004230AF">
      <w:t>Sk317</w:t>
    </w:r>
    <w:r w:rsidRPr="004230AF">
      <w:fldChar w:fldCharType="end"/>
    </w:r>
  </w:p>
  <w:p w:rsidR="00F37448" w:rsidRPr="004230AF" w:rsidRDefault="00F37448">
    <w:pPr>
      <w:pStyle w:val="FSHNormalS5"/>
    </w:pPr>
    <w:r w:rsidRPr="004230AF">
      <w:fldChar w:fldCharType="begin" w:fldLock="1"/>
    </w:r>
    <w:r w:rsidRPr="004230AF">
      <w:instrText xml:space="preserve"> DOCPROPERTY "MotionarText" *\charformat </w:instrText>
    </w:r>
    <w:r w:rsidRPr="004230AF">
      <w:fldChar w:fldCharType="separate"/>
    </w:r>
    <w:r w:rsidRPr="004230AF">
      <w:t>av Dan Kihlström och Sven Gunnar Persson (kd)</w:t>
    </w:r>
    <w:r w:rsidRPr="004230AF">
      <w:fldChar w:fldCharType="end"/>
    </w:r>
    <w:r w:rsidRPr="004230AF">
      <w:br/>
    </w:r>
    <w:r w:rsidRPr="004230AF">
      <w:fldChar w:fldCharType="begin" w:fldLock="1"/>
    </w:r>
    <w:r w:rsidRPr="004230AF">
      <w:instrText xml:space="preserve"> DOCPROPERTY "SvarFrasKort" *\charformat </w:instrText>
    </w:r>
    <w:r w:rsidRPr="004230AF">
      <w:fldChar w:fldCharType="end"/>
    </w:r>
  </w:p>
  <w:p w:rsidR="00F37448" w:rsidRPr="004230AF" w:rsidRDefault="00F37448">
    <w:pPr>
      <w:pStyle w:val="FSHTitel"/>
    </w:pPr>
    <w:r w:rsidRPr="004230AF">
      <w:fldChar w:fldCharType="begin" w:fldLock="1"/>
    </w:r>
    <w:r w:rsidRPr="004230AF">
      <w:instrText xml:space="preserve"> DOCPROPERTY</w:instrText>
    </w:r>
    <w:r w:rsidRPr="004230AF">
      <w:rPr>
        <w:sz w:val="18"/>
      </w:rPr>
      <w:instrText xml:space="preserve"> "RubrikSvar" *\charformat </w:instrText>
    </w:r>
    <w:r w:rsidRPr="004230AF">
      <w:fldChar w:fldCharType="separate"/>
    </w:r>
    <w:r w:rsidRPr="004230AF">
      <w:t>Avdragsgill friskvård</w:t>
    </w:r>
    <w:r w:rsidRPr="004230AF">
      <w:fldChar w:fldCharType="end"/>
    </w:r>
  </w:p>
  <w:p w:rsidR="00F37448" w:rsidRPr="004230AF" w:rsidRDefault="00F37448">
    <w:pPr>
      <w:pStyle w:val="Normal00"/>
    </w:pPr>
  </w:p>
  <w:p w:rsidR="00F37448" w:rsidRPr="004230AF" w:rsidRDefault="00F374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983493">
    <w:abstractNumId w:val="8"/>
  </w:num>
  <w:num w:numId="2" w16cid:durableId="1266184849">
    <w:abstractNumId w:val="9"/>
  </w:num>
  <w:num w:numId="3" w16cid:durableId="2042391619">
    <w:abstractNumId w:val="8"/>
  </w:num>
  <w:num w:numId="4" w16cid:durableId="82999191">
    <w:abstractNumId w:val="9"/>
  </w:num>
  <w:num w:numId="5" w16cid:durableId="784352156">
    <w:abstractNumId w:val="13"/>
  </w:num>
  <w:num w:numId="6" w16cid:durableId="137040889">
    <w:abstractNumId w:val="10"/>
  </w:num>
  <w:num w:numId="7" w16cid:durableId="1552613970">
    <w:abstractNumId w:val="11"/>
  </w:num>
  <w:num w:numId="8" w16cid:durableId="943002610">
    <w:abstractNumId w:val="12"/>
  </w:num>
  <w:num w:numId="9" w16cid:durableId="1483234796">
    <w:abstractNumId w:val="8"/>
  </w:num>
  <w:num w:numId="10" w16cid:durableId="1618751709">
    <w:abstractNumId w:val="3"/>
  </w:num>
  <w:num w:numId="11" w16cid:durableId="1524589224">
    <w:abstractNumId w:val="2"/>
  </w:num>
  <w:num w:numId="12" w16cid:durableId="44961618">
    <w:abstractNumId w:val="1"/>
  </w:num>
  <w:num w:numId="13" w16cid:durableId="1907834519">
    <w:abstractNumId w:val="0"/>
  </w:num>
  <w:num w:numId="14" w16cid:durableId="1631747004">
    <w:abstractNumId w:val="9"/>
  </w:num>
  <w:num w:numId="15" w16cid:durableId="905144230">
    <w:abstractNumId w:val="7"/>
  </w:num>
  <w:num w:numId="16" w16cid:durableId="186481404">
    <w:abstractNumId w:val="6"/>
  </w:num>
  <w:num w:numId="17" w16cid:durableId="1615866619">
    <w:abstractNumId w:val="5"/>
  </w:num>
  <w:num w:numId="18" w16cid:durableId="332151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D414EDBF-0EB6-44AF-A50A-4874C38FC7D3},{F6CDAB13-737C-42CA-AF17-36B5B4D26F39}"/>
  </w:docVars>
  <w:rsids>
    <w:rsidRoot w:val="004601E7"/>
    <w:rsid w:val="004230AF"/>
    <w:rsid w:val="004601E7"/>
    <w:rsid w:val="00F374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930CBB-33E6-4360-B37F-7634CA90A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229085">
      <w:bodyDiv w:val="1"/>
      <w:marLeft w:val="0"/>
      <w:marRight w:val="0"/>
      <w:marTop w:val="0"/>
      <w:marBottom w:val="0"/>
      <w:divBdr>
        <w:top w:val="none" w:sz="0" w:space="0" w:color="auto"/>
        <w:left w:val="none" w:sz="0" w:space="0" w:color="auto"/>
        <w:bottom w:val="none" w:sz="0" w:space="0" w:color="auto"/>
        <w:right w:val="none" w:sz="0" w:space="0" w:color="auto"/>
      </w:divBdr>
      <w:divsChild>
        <w:div w:id="523978011">
          <w:marLeft w:val="-15"/>
          <w:marRight w:val="-15"/>
          <w:marTop w:val="0"/>
          <w:marBottom w:val="0"/>
          <w:divBdr>
            <w:top w:val="none" w:sz="0" w:space="0" w:color="auto"/>
            <w:left w:val="single" w:sz="6" w:space="0" w:color="DADADA"/>
            <w:bottom w:val="none" w:sz="0" w:space="0" w:color="auto"/>
            <w:right w:val="single" w:sz="6" w:space="0" w:color="DADADA"/>
          </w:divBdr>
          <w:divsChild>
            <w:div w:id="2049640556">
              <w:marLeft w:val="0"/>
              <w:marRight w:val="0"/>
              <w:marTop w:val="0"/>
              <w:marBottom w:val="0"/>
              <w:divBdr>
                <w:top w:val="none" w:sz="0" w:space="0" w:color="auto"/>
                <w:left w:val="single" w:sz="48" w:space="0" w:color="FFFFFF"/>
                <w:bottom w:val="none" w:sz="0" w:space="0" w:color="auto"/>
                <w:right w:val="none" w:sz="0" w:space="0" w:color="auto"/>
              </w:divBdr>
              <w:divsChild>
                <w:div w:id="1150555854">
                  <w:marLeft w:val="-15"/>
                  <w:marRight w:val="-15"/>
                  <w:marTop w:val="0"/>
                  <w:marBottom w:val="0"/>
                  <w:divBdr>
                    <w:top w:val="none" w:sz="0" w:space="0" w:color="auto"/>
                    <w:left w:val="single" w:sz="6" w:space="0" w:color="F9C661"/>
                    <w:bottom w:val="none" w:sz="0" w:space="0" w:color="auto"/>
                    <w:right w:val="single" w:sz="6" w:space="0" w:color="DADADA"/>
                  </w:divBdr>
                  <w:divsChild>
                    <w:div w:id="1270551105">
                      <w:marLeft w:val="-30"/>
                      <w:marRight w:val="-45"/>
                      <w:marTop w:val="0"/>
                      <w:marBottom w:val="0"/>
                      <w:divBdr>
                        <w:top w:val="none" w:sz="0" w:space="0" w:color="auto"/>
                        <w:left w:val="none" w:sz="0" w:space="0" w:color="auto"/>
                        <w:bottom w:val="none" w:sz="0" w:space="0" w:color="auto"/>
                        <w:right w:val="none" w:sz="0" w:space="0" w:color="auto"/>
                      </w:divBdr>
                      <w:divsChild>
                        <w:div w:id="153839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1605</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kd550</vt:lpstr>
    </vt:vector>
  </TitlesOfParts>
  <Company>Riksdagen</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kd550</dc:title>
  <dc:subject>kd550</dc:subject>
  <dc:creator>Riksdagen</dc:creator>
  <cp:keywords>Riksdagen</cp:keywords>
  <dc:description>TKG-ktrl, MSMQ4mb, PersReg-Distribution mm</dc:description>
  <cp:lastModifiedBy>Lars Brink</cp:lastModifiedBy>
  <cp:revision>2</cp:revision>
  <cp:lastPrinted>2007-11-19T12:13:00Z</cp:lastPrinted>
  <dcterms:created xsi:type="dcterms:W3CDTF">2025-12-17T08:18:00Z</dcterms:created>
  <dcterms:modified xsi:type="dcterms:W3CDTF">2025-12-17T08:18:00Z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Avdragsgill friskvård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Avdragsgill friskvård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Dan Kihlström och Sven Gunnar Persson (kd)</vt:lpwstr>
  </property>
  <property fmtid="{D5CDD505-2E9C-101B-9397-08002B2CF9AE}" pid="26" name="MotionarLista">
    <vt:lpwstr>Kihlström, Dan (kd)\Persson,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 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caroline.dahlberg@riksdagen.se</vt:lpwstr>
  </property>
  <property fmtid="{D5CDD505-2E9C-101B-9397-08002B2CF9AE}" pid="45" name="ReservUID">
    <vt:lpwstr>ce0818aa</vt:lpwstr>
  </property>
  <property fmtid="{D5CDD505-2E9C-101B-9397-08002B2CF9AE}" pid="46" name="MotionID">
    <vt:lpwstr>20072008000001070100000005500069</vt:lpwstr>
  </property>
  <property fmtid="{D5CDD505-2E9C-101B-9397-08002B2CF9AE}" pid="47" name="datum">
    <vt:lpwstr>071004</vt:lpwstr>
  </property>
  <property fmtid="{D5CDD505-2E9C-101B-9397-08002B2CF9AE}" pid="48" name="avsändar-e-post">
    <vt:lpwstr>caroline.dahlberg@riksdagen.se</vt:lpwstr>
  </property>
  <property fmtid="{D5CDD505-2E9C-101B-9397-08002B2CF9AE}" pid="49" name="id">
    <vt:lpwstr>20072008000001070100000005500069</vt:lpwstr>
  </property>
  <property fmtid="{D5CDD505-2E9C-101B-9397-08002B2CF9AE}" pid="50" name="nummer">
    <vt:lpwstr>317</vt:lpwstr>
  </property>
  <property fmtid="{D5CDD505-2E9C-101B-9397-08002B2CF9AE}" pid="51" name="utskottsbeteckning">
    <vt:lpwstr>Sk</vt:lpwstr>
  </property>
  <property fmtid="{D5CDD505-2E9C-101B-9397-08002B2CF9AE}" pid="52" name="GlobalUID">
    <vt:lpwstr>{CCEB56B8-6C49-46EA-A2F4-C84D8E9F999A}</vt:lpwstr>
  </property>
  <property fmtid="{D5CDD505-2E9C-101B-9397-08002B2CF9AE}" pid="53" name="Överföringar">
    <vt:i4>0</vt:i4>
  </property>
  <property fmtid="{D5CDD505-2E9C-101B-9397-08002B2CF9AE}" pid="54" name="Checksum">
    <vt:lpwstr>*1013512209587*</vt:lpwstr>
  </property>
  <property fmtid="{D5CDD505-2E9C-101B-9397-08002B2CF9AE}" pid="55" name="skuggnummer">
    <vt:lpwstr>1848</vt:lpwstr>
  </property>
  <property fmtid="{D5CDD505-2E9C-101B-9397-08002B2CF9AE}" pid="56" name="urixVersion">
    <vt:lpwstr>3.2.0.8</vt:lpwstr>
  </property>
  <property fmtid="{D5CDD505-2E9C-101B-9397-08002B2CF9AE}" pid="57" name="urixOrigin">
    <vt:lpwstr>071119 13:13:16.181</vt:lpwstr>
  </property>
  <property fmtid="{D5CDD505-2E9C-101B-9397-08002B2CF9AE}" pid="58" name="urixGuid">
    <vt:lpwstr>{FB8488EA-F71D-4C83-8A6A-268791019639}</vt:lpwstr>
  </property>
</Properties>
</file>