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0ED" w:rsidRPr="00581A8A" w:rsidRDefault="001A10ED">
      <w:pPr>
        <w:pStyle w:val="Frslagsrubrik"/>
      </w:pPr>
      <w:r w:rsidRPr="00581A8A">
        <w:t>Förslag till riksdagsbeslut</w:t>
      </w:r>
    </w:p>
    <w:p w:rsidR="001A10ED" w:rsidRPr="00581A8A" w:rsidRDefault="001A10ED">
      <w:pPr>
        <w:pStyle w:val="Hemstlatt"/>
        <w:ind w:left="0"/>
      </w:pPr>
      <w:r w:rsidRPr="00581A8A">
        <w:t>Riksdagen tillkännager för regeringen som sin mening vad som anförs i motionen om att Sverige, i och genom sin röst i EU, ska fortsätta att motarbeta resolutionen om bekämpande av förtal av religioner i Förenta nationerna.</w:t>
      </w:r>
    </w:p>
    <w:p w:rsidR="001A10ED" w:rsidRPr="00581A8A" w:rsidRDefault="001A10ED">
      <w:pPr>
        <w:pStyle w:val="Rubrik1"/>
      </w:pPr>
      <w:r w:rsidRPr="00581A8A">
        <w:t>Motivering</w:t>
      </w:r>
    </w:p>
    <w:p w:rsidR="001A10ED" w:rsidRPr="00581A8A" w:rsidRDefault="001A10ED">
      <w:r w:rsidRPr="00581A8A">
        <w:t xml:space="preserve">Resolutionen </w:t>
      </w:r>
      <w:r w:rsidRPr="00581A8A">
        <w:rPr>
          <w:iCs/>
        </w:rPr>
        <w:t>om bekämpande av förtal av religioner</w:t>
      </w:r>
      <w:r w:rsidRPr="00581A8A">
        <w:t xml:space="preserve"> introducerades första gången 1999 inför FN:s kommission för mänskliga rättigheter. Texten, som inte är bindande, föreslogs av Pakistan på initiativ av en grupp muslimska länder. Avsikten med förslaget var att sätta stopp för det som av Organisation of Islamic Conference (OIC) uppfattade som en förtalskampanj mot islam och som de menade skulle kunna leda till ytterligare ökning av intolerans mot muslimer.</w:t>
      </w:r>
    </w:p>
    <w:p w:rsidR="001A10ED" w:rsidRPr="00581A8A" w:rsidRDefault="001A10ED">
      <w:pPr>
        <w:pStyle w:val="Normaltindrag"/>
      </w:pPr>
      <w:r w:rsidRPr="00581A8A">
        <w:t>År 2005 kom resolutionen för första gången upp vid FN:s generalför</w:t>
      </w:r>
      <w:r w:rsidRPr="00581A8A">
        <w:t>sa</w:t>
      </w:r>
      <w:r w:rsidRPr="00581A8A">
        <w:t>m</w:t>
      </w:r>
      <w:r w:rsidRPr="00581A8A">
        <w:t>ling och den bifölls vid några tillfällen. Men stödet för resolutionen har min</w:t>
      </w:r>
      <w:r w:rsidRPr="00581A8A">
        <w:t>s</w:t>
      </w:r>
      <w:r w:rsidRPr="00581A8A">
        <w:t>kat med tiden och sedan år 2008 har antalet nej-röster och icke-röstande stater överstigit antalet ja-röster. Detta tyder på att många FN-stater har börjat se faran i att kriminalisera förtal av religioner.</w:t>
      </w:r>
    </w:p>
    <w:p w:rsidR="001A10ED" w:rsidRPr="00581A8A" w:rsidRDefault="001A10ED">
      <w:pPr>
        <w:pStyle w:val="Normaltindrag"/>
      </w:pPr>
      <w:r w:rsidRPr="00581A8A">
        <w:t>Tre av FN:s särskilda rapportörer samt ytterligare två expertgrupper har konstaterat att konceptet förtal av religioner inte stämmer överens med inte</w:t>
      </w:r>
      <w:r w:rsidRPr="00581A8A">
        <w:t>r</w:t>
      </w:r>
      <w:r w:rsidRPr="00581A8A">
        <w:t>nationell lagstiftning om yttrandefrihet. Dessutom anser man att befintlig lagstiftning redan ger ett fullgott skydd för staters intressen angående yttra</w:t>
      </w:r>
      <w:r w:rsidRPr="00581A8A">
        <w:t>n</w:t>
      </w:r>
      <w:r w:rsidRPr="00581A8A">
        <w:t>de- och religionsfrihet. Man avvisar även tanken på att religioner i sig skall sky</w:t>
      </w:r>
      <w:r w:rsidRPr="00581A8A">
        <w:t>d</w:t>
      </w:r>
      <w:r w:rsidRPr="00581A8A">
        <w:t>das. Detta är också den linje som bland annat Sverige driver tillsammans med övriga medlemsstater i EU. Den linjen är det oerhört viktigt att Sverige fortsätter driva eftersom vi aldrig kan göra avkall på grundläggande fri- och rättigheter, såsom yttrandefrihet och religion</w:t>
      </w:r>
      <w:r w:rsidRPr="00581A8A">
        <w:t>sfrihet. Vi bör arbeta för att stä</w:t>
      </w:r>
      <w:r w:rsidRPr="00581A8A">
        <w:t>r</w:t>
      </w:r>
      <w:r w:rsidRPr="00581A8A">
        <w:t>ka dessa värden runt om i världen.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1A8A">
        <w:trPr>
          <w:cantSplit/>
        </w:trPr>
        <w:tc>
          <w:tcPr>
            <w:tcW w:w="3046" w:type="dxa"/>
          </w:tcPr>
          <w:p w:rsidR="001A10ED" w:rsidRPr="00581A8A" w:rsidRDefault="001A10ED">
            <w:pPr>
              <w:pStyle w:val="UnderskriftDatum"/>
              <w:spacing w:before="240"/>
            </w:pPr>
            <w:r w:rsidRPr="00581A8A">
              <w:lastRenderedPageBreak/>
              <w:t>Stockholm den 4 oktober 2011</w:t>
            </w:r>
          </w:p>
        </w:tc>
        <w:tc>
          <w:tcPr>
            <w:tcW w:w="3047" w:type="dxa"/>
          </w:tcPr>
          <w:p w:rsidR="001A10ED" w:rsidRPr="00581A8A" w:rsidRDefault="001A10ED">
            <w:pPr>
              <w:pStyle w:val="Underskrifter"/>
              <w:spacing w:before="240"/>
            </w:pPr>
          </w:p>
        </w:tc>
      </w:tr>
      <w:tr w:rsidR="00000000" w:rsidRPr="00581A8A">
        <w:trPr>
          <w:cantSplit/>
        </w:trPr>
        <w:tc>
          <w:tcPr>
            <w:tcW w:w="3046" w:type="dxa"/>
          </w:tcPr>
          <w:p w:rsidR="001A10ED" w:rsidRPr="00581A8A" w:rsidRDefault="001A10ED">
            <w:pPr>
              <w:pStyle w:val="Underskrifter"/>
            </w:pPr>
            <w:r w:rsidRPr="00581A8A">
              <w:t>Elisabeth Svantesson (M)</w:t>
            </w:r>
          </w:p>
        </w:tc>
        <w:tc>
          <w:tcPr>
            <w:tcW w:w="3046" w:type="dxa"/>
          </w:tcPr>
          <w:p w:rsidR="001A10ED" w:rsidRPr="00581A8A" w:rsidRDefault="001A10ED">
            <w:pPr>
              <w:pStyle w:val="Underskrifter"/>
            </w:pPr>
          </w:p>
        </w:tc>
      </w:tr>
    </w:tbl>
    <w:p w:rsidR="001A10ED" w:rsidRPr="00581A8A" w:rsidRDefault="001A10ED">
      <w:pPr>
        <w:pStyle w:val="Normaltindrag"/>
      </w:pPr>
    </w:p>
    <w:sectPr w:rsidR="001A10ED" w:rsidRPr="00581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0ED" w:rsidRPr="00581A8A" w:rsidRDefault="001A10ED">
      <w:r w:rsidRPr="00581A8A">
        <w:separator/>
      </w:r>
    </w:p>
  </w:endnote>
  <w:endnote w:type="continuationSeparator" w:id="0">
    <w:p w:rsidR="001A10ED" w:rsidRPr="00581A8A" w:rsidRDefault="001A10ED">
      <w:r w:rsidRPr="00581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0ED" w:rsidRPr="00581A8A" w:rsidRDefault="00581A8A">
    <w:pPr>
      <w:pStyle w:val="Sidfot"/>
    </w:pPr>
    <w:r w:rsidRPr="00581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862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0ED" w:rsidRDefault="001A10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0ED" w:rsidRDefault="001A10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0ED" w:rsidRPr="00581A8A" w:rsidRDefault="00581A8A">
    <w:pPr>
      <w:pStyle w:val="Sidfot"/>
    </w:pPr>
    <w:r w:rsidRPr="00581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142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0ED" w:rsidRDefault="001A10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0ED" w:rsidRDefault="001A10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0ED" w:rsidRPr="00581A8A" w:rsidRDefault="00581A8A">
    <w:pPr>
      <w:pStyle w:val="Sidfot"/>
    </w:pPr>
    <w:r w:rsidRPr="00581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478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0ED" w:rsidRDefault="001A1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0ED" w:rsidRDefault="001A1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0ED" w:rsidRPr="00581A8A" w:rsidRDefault="001A10ED">
      <w:r w:rsidRPr="00581A8A">
        <w:separator/>
      </w:r>
    </w:p>
  </w:footnote>
  <w:footnote w:type="continuationSeparator" w:id="0">
    <w:p w:rsidR="001A10ED" w:rsidRPr="00581A8A" w:rsidRDefault="001A10ED">
      <w:r w:rsidRPr="00581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0ED" w:rsidRPr="00581A8A" w:rsidRDefault="00581A8A">
    <w:pPr>
      <w:pStyle w:val="Sidhuvud"/>
    </w:pPr>
    <w:r w:rsidRPr="00581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826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0ED" w:rsidRDefault="001A10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0ED" w:rsidRDefault="001A10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0ED" w:rsidRPr="00581A8A" w:rsidRDefault="00581A8A">
    <w:pPr>
      <w:pStyle w:val="Sidhuvud"/>
    </w:pPr>
    <w:r w:rsidRPr="00581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756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0ED" w:rsidRDefault="001A10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0ED" w:rsidRDefault="001A10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0ED" w:rsidRPr="00581A8A" w:rsidRDefault="001A10ED">
    <w:pPr>
      <w:pStyle w:val="FSHNormal"/>
      <w:tabs>
        <w:tab w:val="right" w:pos="5840"/>
      </w:tabs>
    </w:pPr>
    <w:r w:rsidRPr="00581A8A">
      <w:br/>
    </w:r>
    <w:r w:rsidRPr="00581A8A">
      <w:fldChar w:fldCharType="begin" w:fldLock="1"/>
    </w:r>
    <w:r w:rsidRPr="00581A8A">
      <w:instrText xml:space="preserve"> DOCPROPERTY</w:instrText>
    </w:r>
    <w:r w:rsidRPr="00581A8A">
      <w:rPr>
        <w:sz w:val="18"/>
      </w:rPr>
      <w:instrText xml:space="preserve"> "YearUser" *\charformat </w:instrText>
    </w:r>
    <w:r w:rsidRPr="00581A8A">
      <w:fldChar w:fldCharType="separate"/>
    </w:r>
    <w:r w:rsidRPr="00581A8A">
      <w:t>2011/12</w:t>
    </w:r>
    <w:r w:rsidRPr="00581A8A">
      <w:fldChar w:fldCharType="end"/>
    </w:r>
    <w:r w:rsidRPr="00581A8A">
      <w:t xml:space="preserve"> </w:t>
    </w:r>
    <w:r w:rsidRPr="00581A8A">
      <w:tab/>
      <w:t xml:space="preserve">mnr: </w:t>
    </w:r>
    <w:r w:rsidRPr="00581A8A">
      <w:fldChar w:fldCharType="begin" w:fldLock="1"/>
    </w:r>
    <w:r w:rsidRPr="00581A8A">
      <w:instrText xml:space="preserve"> DOCPROPERTY</w:instrText>
    </w:r>
    <w:r w:rsidRPr="00581A8A">
      <w:rPr>
        <w:sz w:val="18"/>
      </w:rPr>
      <w:instrText xml:space="preserve"> "Motionsnummer" *\charformat </w:instrText>
    </w:r>
    <w:r w:rsidRPr="00581A8A">
      <w:fldChar w:fldCharType="separate"/>
    </w:r>
    <w:r w:rsidRPr="00581A8A">
      <w:t>U284</w:t>
    </w:r>
    <w:r w:rsidRPr="00581A8A">
      <w:fldChar w:fldCharType="end"/>
    </w:r>
    <w:r w:rsidRPr="00581A8A">
      <w:br/>
    </w:r>
    <w:r w:rsidRPr="00581A8A">
      <w:fldChar w:fldCharType="begin" w:fldLock="1"/>
    </w:r>
    <w:r w:rsidRPr="00581A8A">
      <w:instrText xml:space="preserve"> DOCPROPERTY</w:instrText>
    </w:r>
    <w:r w:rsidRPr="00581A8A">
      <w:rPr>
        <w:sz w:val="18"/>
      </w:rPr>
      <w:instrText xml:space="preserve"> "Samling" *\charformat </w:instrText>
    </w:r>
    <w:r w:rsidRPr="00581A8A">
      <w:fldChar w:fldCharType="end"/>
    </w:r>
    <w:r w:rsidRPr="00581A8A">
      <w:tab/>
      <w:t xml:space="preserve">pnr: </w:t>
    </w:r>
    <w:r w:rsidRPr="00581A8A">
      <w:fldChar w:fldCharType="begin" w:fldLock="1"/>
    </w:r>
    <w:r w:rsidRPr="00581A8A">
      <w:instrText xml:space="preserve"> DOCPROPERTY</w:instrText>
    </w:r>
    <w:r w:rsidRPr="00581A8A">
      <w:rPr>
        <w:sz w:val="18"/>
      </w:rPr>
      <w:instrText xml:space="preserve"> "Partinummer" *\charformat </w:instrText>
    </w:r>
    <w:r w:rsidRPr="00581A8A">
      <w:fldChar w:fldCharType="separate"/>
    </w:r>
    <w:r w:rsidRPr="00581A8A">
      <w:t>M156</w:t>
    </w:r>
    <w:r w:rsidRPr="00581A8A">
      <w:fldChar w:fldCharType="end"/>
    </w:r>
  </w:p>
  <w:p w:rsidR="001A10ED" w:rsidRPr="00581A8A" w:rsidRDefault="001A10ED">
    <w:pPr>
      <w:pStyle w:val="FSHRub1"/>
    </w:pPr>
    <w:r w:rsidRPr="00581A8A">
      <w:t>Motion till riksdagen</w:t>
    </w:r>
    <w:r w:rsidRPr="00581A8A">
      <w:br/>
    </w:r>
    <w:r w:rsidRPr="00581A8A">
      <w:fldChar w:fldCharType="begin" w:fldLock="1"/>
    </w:r>
    <w:r w:rsidRPr="00581A8A">
      <w:instrText xml:space="preserve"> DOCPROPERTY "YearUser" *\charformat </w:instrText>
    </w:r>
    <w:r w:rsidRPr="00581A8A">
      <w:fldChar w:fldCharType="separate"/>
    </w:r>
    <w:r w:rsidRPr="00581A8A">
      <w:t>2011/12</w:t>
    </w:r>
    <w:r w:rsidRPr="00581A8A">
      <w:fldChar w:fldCharType="end"/>
    </w:r>
    <w:r w:rsidRPr="00581A8A">
      <w:t>:</w:t>
    </w:r>
    <w:r w:rsidRPr="00581A8A">
      <w:fldChar w:fldCharType="begin" w:fldLock="1"/>
    </w:r>
    <w:r w:rsidRPr="00581A8A">
      <w:instrText xml:space="preserve"> DOCPROPERTY "Motionsnummer" *\charformat </w:instrText>
    </w:r>
    <w:r w:rsidRPr="00581A8A">
      <w:fldChar w:fldCharType="separate"/>
    </w:r>
    <w:r w:rsidRPr="00581A8A">
      <w:t>U284</w:t>
    </w:r>
    <w:r w:rsidRPr="00581A8A">
      <w:fldChar w:fldCharType="end"/>
    </w:r>
  </w:p>
  <w:p w:rsidR="001A10ED" w:rsidRPr="00581A8A" w:rsidRDefault="001A10ED">
    <w:pPr>
      <w:pStyle w:val="FSHNormalS5"/>
    </w:pPr>
    <w:r w:rsidRPr="00581A8A">
      <w:fldChar w:fldCharType="begin" w:fldLock="1"/>
    </w:r>
    <w:r w:rsidRPr="00581A8A">
      <w:instrText xml:space="preserve"> DOCPROPERTY "MotionarText" *\charformat </w:instrText>
    </w:r>
    <w:r w:rsidRPr="00581A8A">
      <w:fldChar w:fldCharType="separate"/>
    </w:r>
    <w:r w:rsidRPr="00581A8A">
      <w:t>av Elisabeth Svantesson (M)</w:t>
    </w:r>
    <w:r w:rsidRPr="00581A8A">
      <w:fldChar w:fldCharType="end"/>
    </w:r>
    <w:r w:rsidRPr="00581A8A">
      <w:br/>
    </w:r>
    <w:r w:rsidRPr="00581A8A">
      <w:fldChar w:fldCharType="begin" w:fldLock="1"/>
    </w:r>
    <w:r w:rsidRPr="00581A8A">
      <w:instrText xml:space="preserve"> DOCPROPERTY "SvarFrasKort" *\charformat </w:instrText>
    </w:r>
    <w:r w:rsidRPr="00581A8A">
      <w:fldChar w:fldCharType="end"/>
    </w:r>
  </w:p>
  <w:p w:rsidR="001A10ED" w:rsidRPr="00581A8A" w:rsidRDefault="001A10ED">
    <w:pPr>
      <w:pStyle w:val="FSHTitel"/>
    </w:pPr>
    <w:r w:rsidRPr="00581A8A">
      <w:fldChar w:fldCharType="begin" w:fldLock="1"/>
    </w:r>
    <w:r w:rsidRPr="00581A8A">
      <w:instrText xml:space="preserve"> DOCPROPERTY</w:instrText>
    </w:r>
    <w:r w:rsidRPr="00581A8A">
      <w:rPr>
        <w:sz w:val="18"/>
      </w:rPr>
      <w:instrText xml:space="preserve"> "RubrikSvar" *\charformat </w:instrText>
    </w:r>
    <w:r w:rsidRPr="00581A8A">
      <w:fldChar w:fldCharType="separate"/>
    </w:r>
    <w:r w:rsidRPr="00581A8A">
      <w:t>Bekämpande av förtal av religioner</w:t>
    </w:r>
    <w:r w:rsidRPr="00581A8A">
      <w:fldChar w:fldCharType="end"/>
    </w:r>
  </w:p>
  <w:p w:rsidR="001A10ED" w:rsidRPr="00581A8A" w:rsidRDefault="001A10ED">
    <w:pPr>
      <w:pStyle w:val="Normal00"/>
    </w:pPr>
  </w:p>
  <w:p w:rsidR="001A10ED" w:rsidRPr="00581A8A" w:rsidRDefault="001A10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5108125">
    <w:abstractNumId w:val="3"/>
  </w:num>
  <w:num w:numId="2" w16cid:durableId="358625054">
    <w:abstractNumId w:val="2"/>
  </w:num>
  <w:num w:numId="3" w16cid:durableId="1212233149">
    <w:abstractNumId w:val="1"/>
  </w:num>
  <w:num w:numId="4" w16cid:durableId="1679887273">
    <w:abstractNumId w:val="0"/>
  </w:num>
  <w:num w:numId="5" w16cid:durableId="2051298666">
    <w:abstractNumId w:val="7"/>
  </w:num>
  <w:num w:numId="6" w16cid:durableId="2080008802">
    <w:abstractNumId w:val="6"/>
  </w:num>
  <w:num w:numId="7" w16cid:durableId="2106076631">
    <w:abstractNumId w:val="5"/>
  </w:num>
  <w:num w:numId="8" w16cid:durableId="1047684441">
    <w:abstractNumId w:val="4"/>
  </w:num>
  <w:num w:numId="9" w16cid:durableId="1473524276">
    <w:abstractNumId w:val="8"/>
  </w:num>
  <w:num w:numId="10" w16cid:durableId="791442043">
    <w:abstractNumId w:val="9"/>
  </w:num>
  <w:num w:numId="11" w16cid:durableId="940070771">
    <w:abstractNumId w:val="10"/>
  </w:num>
  <w:num w:numId="12" w16cid:durableId="620917659">
    <w:abstractNumId w:val="13"/>
  </w:num>
  <w:num w:numId="13" w16cid:durableId="1627807815">
    <w:abstractNumId w:val="15"/>
  </w:num>
  <w:num w:numId="14" w16cid:durableId="1586300809">
    <w:abstractNumId w:val="16"/>
  </w:num>
  <w:num w:numId="15" w16cid:durableId="964233176">
    <w:abstractNumId w:val="11"/>
  </w:num>
  <w:num w:numId="16" w16cid:durableId="308435808">
    <w:abstractNumId w:val="18"/>
  </w:num>
  <w:num w:numId="17" w16cid:durableId="781846501">
    <w:abstractNumId w:val="17"/>
  </w:num>
  <w:num w:numId="18" w16cid:durableId="2072653059">
    <w:abstractNumId w:val="14"/>
  </w:num>
  <w:num w:numId="19" w16cid:durableId="397751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A102F72-A238-4ED2-901C-2F3FA5E84DC4}"/>
  </w:docVars>
  <w:rsids>
    <w:rsidRoot w:val="00CA27C5"/>
    <w:rsid w:val="001A10ED"/>
    <w:rsid w:val="00581A8A"/>
    <w:rsid w:val="00CA27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785890-58BE-4E0B-9062-F56EB8D3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1621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M0156</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M0156</dc:title>
  <dc:subject>M0156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2011-11-24T07:25:00Z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Bekämpande av förtal av religioner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förtal av religioner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20112012000000000077000001560069</vt:lpwstr>
  </property>
  <property fmtid="{D5CDD505-2E9C-101B-9397-08002B2CF9AE}" pid="47" name="datum">
    <vt:lpwstr>111004</vt:lpwstr>
  </property>
  <property fmtid="{D5CDD505-2E9C-101B-9397-08002B2CF9AE}" pid="48" name="avsändar-e-post">
    <vt:lpwstr>emilie.wiklund@riksdagen.se</vt:lpwstr>
  </property>
  <property fmtid="{D5CDD505-2E9C-101B-9397-08002B2CF9AE}" pid="49" name="id">
    <vt:lpwstr>20112012000000000077000001560069</vt:lpwstr>
  </property>
  <property fmtid="{D5CDD505-2E9C-101B-9397-08002B2CF9AE}" pid="50" name="nummer">
    <vt:lpwstr>284</vt:lpwstr>
  </property>
  <property fmtid="{D5CDD505-2E9C-101B-9397-08002B2CF9AE}" pid="51" name="utskottsbeteckning">
    <vt:lpwstr>U</vt:lpwstr>
  </property>
  <property fmtid="{D5CDD505-2E9C-101B-9397-08002B2CF9AE}" pid="52" name="GlobalUID">
    <vt:lpwstr>{EE881AE7-FA80-4BC1-BA26-C83930C387AA}</vt:lpwstr>
  </property>
  <property fmtid="{D5CDD505-2E9C-101B-9397-08002B2CF9AE}" pid="53" name="Överföringar">
    <vt:i4>0</vt:i4>
  </property>
  <property fmtid="{D5CDD505-2E9C-101B-9397-08002B2CF9AE}" pid="54" name="Checksum">
    <vt:lpwstr>*1009932754233*</vt:lpwstr>
  </property>
  <property fmtid="{D5CDD505-2E9C-101B-9397-08002B2CF9AE}" pid="55" name="skuggnummer">
    <vt:lpwstr>1701</vt:lpwstr>
  </property>
  <property fmtid="{D5CDD505-2E9C-101B-9397-08002B2CF9AE}" pid="56" name="urixVersion">
    <vt:lpwstr>4.5.0.25</vt:lpwstr>
  </property>
  <property fmtid="{D5CDD505-2E9C-101B-9397-08002B2CF9AE}" pid="57" name="urixOrigin">
    <vt:lpwstr>111124 08:26:19.142</vt:lpwstr>
  </property>
  <property fmtid="{D5CDD505-2E9C-101B-9397-08002B2CF9AE}" pid="58" name="urixGuid">
    <vt:lpwstr>{C0929EDE-7B18-4B08-A6EA-D850466C5D53}</vt:lpwstr>
  </property>
</Properties>
</file>