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791402" w:id="2"/>
    <w:p w:rsidRPr="009B062B" w:rsidR="00AF30DD" w:rsidP="002F775D" w:rsidRDefault="009A5428" w14:paraId="6BBA5B65" w14:textId="77777777">
      <w:pPr>
        <w:pStyle w:val="Rubrik1"/>
        <w:spacing w:after="300"/>
      </w:pPr>
      <w:sdt>
        <w:sdtPr>
          <w:alias w:val="CC_Boilerplate_4"/>
          <w:tag w:val="CC_Boilerplate_4"/>
          <w:id w:val="-1644581176"/>
          <w:lock w:val="sdtLocked"/>
          <w:placeholder>
            <w:docPart w:val="BCA2FE72C9C744CC809CFD208E33C6A8"/>
          </w:placeholder>
          <w:text/>
        </w:sdtPr>
        <w:sdtEndPr/>
        <w:sdtContent>
          <w:r w:rsidRPr="009B062B" w:rsidR="00AF30DD">
            <w:t>Förslag till riksdagsbeslut</w:t>
          </w:r>
        </w:sdtContent>
      </w:sdt>
      <w:bookmarkEnd w:id="0"/>
      <w:bookmarkEnd w:id="1"/>
    </w:p>
    <w:sdt>
      <w:sdtPr>
        <w:alias w:val="Yrkande 1"/>
        <w:tag w:val="34eab445-80f6-42b1-994b-e45878288ed0"/>
        <w:id w:val="302520058"/>
        <w:lock w:val="sdtLocked"/>
      </w:sdtPr>
      <w:sdtEndPr/>
      <w:sdtContent>
        <w:p w:rsidR="00663566" w:rsidRDefault="006535BB" w14:paraId="57428E94" w14:textId="77777777">
          <w:pPr>
            <w:pStyle w:val="Frslagstext"/>
            <w:numPr>
              <w:ilvl w:val="0"/>
              <w:numId w:val="0"/>
            </w:numPr>
          </w:pPr>
          <w:r>
            <w:t>Riksdagen ställer sig bakom det som anförs i motionen om bättre konkurrensvillkor och en implementering av EU-direktiv som stärker svenska företags konkurrenskraft,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A8A6E5B63C0496F8D3C3106C3AE3044"/>
        </w:placeholder>
        <w:text/>
      </w:sdtPr>
      <w:sdtEndPr/>
      <w:sdtContent>
        <w:p w:rsidRPr="009B062B" w:rsidR="006D79C9" w:rsidP="00333E95" w:rsidRDefault="006D79C9" w14:paraId="2FF13B94" w14:textId="77777777">
          <w:pPr>
            <w:pStyle w:val="Rubrik1"/>
          </w:pPr>
          <w:r>
            <w:t>Motivering</w:t>
          </w:r>
        </w:p>
      </w:sdtContent>
    </w:sdt>
    <w:bookmarkEnd w:displacedByCustomXml="prev" w:id="4"/>
    <w:bookmarkEnd w:displacedByCustomXml="prev" w:id="5"/>
    <w:p w:rsidR="00530679" w:rsidP="00530679" w:rsidRDefault="005E0AD7" w14:paraId="74E16FE5" w14:textId="3AF40C9D">
      <w:pPr>
        <w:pStyle w:val="Normalutanindragellerluft"/>
      </w:pPr>
      <w:r>
        <w:t>Ett större och mer globaliserat Europa ökar möjligheterna till frihandel för svenska företag. Med nya marknader och fördjupade samarbeten mellan företag och nationer kan svenska företag blomstra. Men globalisering och digitalisering ändrar också förutsätt</w:t>
      </w:r>
      <w:r w:rsidR="009A5428">
        <w:softHyphen/>
      </w:r>
      <w:r>
        <w:t>ningarna för den svenska frihandeln. Handeln utmanas i en allt hårdare konkurrens</w:t>
      </w:r>
      <w:r w:rsidR="009A5428">
        <w:softHyphen/>
      </w:r>
      <w:r>
        <w:t>situation där nationella regler snedvrider konkurrensen. Med höga skatter, höga arbets</w:t>
      </w:r>
      <w:r w:rsidR="009A5428">
        <w:softHyphen/>
      </w:r>
      <w:r>
        <w:t>givaravgifter och ibland extrem rolltolkning i Sverige riskerar svenska företag att få en sämre utgångspunkt än europeiska grannar på den globala marknaden.</w:t>
      </w:r>
    </w:p>
    <w:p w:rsidR="00530679" w:rsidP="00530679" w:rsidRDefault="005E0AD7" w14:paraId="028293B1" w14:textId="6D18F9C0">
      <w:r>
        <w:t>Samtidigt som det växer fram nya affärsmodeller och möjligheter måste den svenska lagstiftningen hänga med den snabbt växande e-handeln. Konkurrens ska ske på lika villkor och då är nationella regelverk och kostnader allt viktigare på en global marknad.</w:t>
      </w:r>
    </w:p>
    <w:p w:rsidR="00530679" w:rsidP="00530679" w:rsidRDefault="005E0AD7" w14:paraId="56C765A6" w14:textId="3F94C0EC">
      <w:r>
        <w:t xml:space="preserve">För att underlätta för handeln i Sverige och Kalmar län behövs konkurrenskraft, konkurrenskraftig politik och villkor i Sverige. Kalmar län är </w:t>
      </w:r>
      <w:r w:rsidR="00FD2C23">
        <w:t>i framkant inom</w:t>
      </w:r>
      <w:r>
        <w:t xml:space="preserve"> e-handel och logistik och kan fortsätta utvecklas och växa genom en teknikneutral lagstiftning och fler svenska initiativ på europeisk nivå. Det nyss avslutade svenska ordförande</w:t>
      </w:r>
      <w:r w:rsidR="009A5428">
        <w:softHyphen/>
      </w:r>
      <w:r>
        <w:t xml:space="preserve">skapet i EU är ett bevis för att det faktiskt går att göra skillnad även under svåra tider.  </w:t>
      </w:r>
    </w:p>
    <w:p w:rsidR="00530679" w:rsidP="00530679" w:rsidRDefault="005E0AD7" w14:paraId="446B3D26" w14:textId="77777777">
      <w:r>
        <w:t xml:space="preserve">Den internationella konkurrensen märks för konsumenten genom högre priser på varor i Sverige än i motsvarande länder. Ta exemplet med elektronikskatten där samma tv-spel kostar mer i Malmö än i Köpenhamn, det snedvrider konkurrensen utan att gynna miljön som var anledningen till skattens införande från början. </w:t>
      </w:r>
    </w:p>
    <w:p w:rsidR="00530679" w:rsidP="00530679" w:rsidRDefault="005E0AD7" w14:paraId="17DFB9B4" w14:textId="36516972">
      <w:r>
        <w:t xml:space="preserve">Svenska företag skulle gynnas av </w:t>
      </w:r>
      <w:r w:rsidR="006535BB">
        <w:t xml:space="preserve">att </w:t>
      </w:r>
      <w:r>
        <w:t>EU</w:t>
      </w:r>
      <w:r w:rsidR="00FD2C23">
        <w:t>-</w:t>
      </w:r>
      <w:r>
        <w:t xml:space="preserve">direktiv </w:t>
      </w:r>
      <w:r w:rsidR="00FD2C23">
        <w:t>implementeras med gemensamma regelverk och inte övertolkas eller prioriteras på sådant sätt att svenska företags konkurrenskraft missgynnas</w:t>
      </w:r>
      <w:r>
        <w:t xml:space="preserve">. </w:t>
      </w:r>
    </w:p>
    <w:sdt>
      <w:sdtPr>
        <w:rPr>
          <w:i/>
          <w:noProof/>
        </w:rPr>
        <w:alias w:val="CC_Underskrifter"/>
        <w:tag w:val="CC_Underskrifter"/>
        <w:id w:val="583496634"/>
        <w:lock w:val="sdtContentLocked"/>
        <w:placeholder>
          <w:docPart w:val="EC8A0A688B3E4443A803AA4DADA97B51"/>
        </w:placeholder>
      </w:sdtPr>
      <w:sdtEndPr>
        <w:rPr>
          <w:i w:val="0"/>
          <w:noProof w:val="0"/>
        </w:rPr>
      </w:sdtEndPr>
      <w:sdtContent>
        <w:p w:rsidR="002F775D" w:rsidP="002F775D" w:rsidRDefault="002F775D" w14:paraId="4C5134E4" w14:textId="77777777"/>
        <w:p w:rsidRPr="008E0FE2" w:rsidR="004801AC" w:rsidP="002F775D" w:rsidRDefault="009A5428" w14:paraId="457EA3F3" w14:textId="3875856E"/>
      </w:sdtContent>
    </w:sdt>
    <w:tbl>
      <w:tblPr>
        <w:tblW w:w="5000" w:type="pct"/>
        <w:tblLook w:val="04A0" w:firstRow="1" w:lastRow="0" w:firstColumn="1" w:lastColumn="0" w:noHBand="0" w:noVBand="1"/>
        <w:tblCaption w:val="underskrifter"/>
      </w:tblPr>
      <w:tblGrid>
        <w:gridCol w:w="4252"/>
        <w:gridCol w:w="4252"/>
      </w:tblGrid>
      <w:tr w:rsidR="00663566" w14:paraId="39D27A85" w14:textId="77777777">
        <w:trPr>
          <w:cantSplit/>
        </w:trPr>
        <w:tc>
          <w:tcPr>
            <w:tcW w:w="50" w:type="pct"/>
            <w:vAlign w:val="bottom"/>
          </w:tcPr>
          <w:p w:rsidR="00663566" w:rsidRDefault="006535BB" w14:paraId="645B75D4" w14:textId="77777777">
            <w:pPr>
              <w:pStyle w:val="Underskrifter"/>
              <w:spacing w:after="0"/>
            </w:pPr>
            <w:r>
              <w:t>Marie Nicholson (M)</w:t>
            </w:r>
          </w:p>
        </w:tc>
        <w:tc>
          <w:tcPr>
            <w:tcW w:w="50" w:type="pct"/>
            <w:vAlign w:val="bottom"/>
          </w:tcPr>
          <w:p w:rsidR="00663566" w:rsidRDefault="00663566" w14:paraId="23C4392F" w14:textId="77777777">
            <w:pPr>
              <w:pStyle w:val="Underskrifter"/>
              <w:spacing w:after="0"/>
            </w:pPr>
          </w:p>
        </w:tc>
        <w:bookmarkEnd w:id="2"/>
      </w:tr>
    </w:tbl>
    <w:p w:rsidR="00BC4BD3" w:rsidRDefault="00BC4BD3" w14:paraId="39098FD4" w14:textId="77777777"/>
    <w:sectPr w:rsidR="00BC4BD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C3C0" w14:textId="77777777" w:rsidR="00C23E3F" w:rsidRDefault="00C23E3F" w:rsidP="000C1CAD">
      <w:pPr>
        <w:spacing w:line="240" w:lineRule="auto"/>
      </w:pPr>
      <w:r>
        <w:separator/>
      </w:r>
    </w:p>
  </w:endnote>
  <w:endnote w:type="continuationSeparator" w:id="0">
    <w:p w14:paraId="1C258FB3" w14:textId="77777777" w:rsidR="00C23E3F" w:rsidRDefault="00C23E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10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5D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C688D" w14:textId="5B3EEF05" w:rsidR="00262EA3" w:rsidRPr="002F775D" w:rsidRDefault="00262EA3" w:rsidP="002F77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4279B" w14:textId="77777777" w:rsidR="00C23E3F" w:rsidRDefault="00C23E3F" w:rsidP="000C1CAD">
      <w:pPr>
        <w:spacing w:line="240" w:lineRule="auto"/>
      </w:pPr>
      <w:r>
        <w:separator/>
      </w:r>
    </w:p>
  </w:footnote>
  <w:footnote w:type="continuationSeparator" w:id="0">
    <w:p w14:paraId="5FD8EA27" w14:textId="77777777" w:rsidR="00C23E3F" w:rsidRDefault="00C23E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49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859B8C" wp14:editId="5FAD29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061721" w14:textId="7DC1F396" w:rsidR="00262EA3" w:rsidRDefault="009A5428" w:rsidP="008103B5">
                          <w:pPr>
                            <w:jc w:val="right"/>
                          </w:pPr>
                          <w:sdt>
                            <w:sdtPr>
                              <w:alias w:val="CC_Noformat_Partikod"/>
                              <w:tag w:val="CC_Noformat_Partikod"/>
                              <w:id w:val="-53464382"/>
                              <w:text/>
                            </w:sdtPr>
                            <w:sdtEndPr/>
                            <w:sdtContent>
                              <w:r w:rsidR="005E0AD7">
                                <w:t>M</w:t>
                              </w:r>
                            </w:sdtContent>
                          </w:sdt>
                          <w:sdt>
                            <w:sdtPr>
                              <w:alias w:val="CC_Noformat_Partinummer"/>
                              <w:tag w:val="CC_Noformat_Partinummer"/>
                              <w:id w:val="-1709555926"/>
                              <w:text/>
                            </w:sdtPr>
                            <w:sdtEndPr/>
                            <w:sdtContent>
                              <w:r w:rsidR="00530679">
                                <w:t>1619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859B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061721" w14:textId="7DC1F396" w:rsidR="00262EA3" w:rsidRDefault="009A5428" w:rsidP="008103B5">
                    <w:pPr>
                      <w:jc w:val="right"/>
                    </w:pPr>
                    <w:sdt>
                      <w:sdtPr>
                        <w:alias w:val="CC_Noformat_Partikod"/>
                        <w:tag w:val="CC_Noformat_Partikod"/>
                        <w:id w:val="-53464382"/>
                        <w:text/>
                      </w:sdtPr>
                      <w:sdtEndPr/>
                      <w:sdtContent>
                        <w:r w:rsidR="005E0AD7">
                          <w:t>M</w:t>
                        </w:r>
                      </w:sdtContent>
                    </w:sdt>
                    <w:sdt>
                      <w:sdtPr>
                        <w:alias w:val="CC_Noformat_Partinummer"/>
                        <w:tag w:val="CC_Noformat_Partinummer"/>
                        <w:id w:val="-1709555926"/>
                        <w:text/>
                      </w:sdtPr>
                      <w:sdtEndPr/>
                      <w:sdtContent>
                        <w:r w:rsidR="00530679">
                          <w:t>1619</w:t>
                        </w:r>
                      </w:sdtContent>
                    </w:sdt>
                  </w:p>
                </w:txbxContent>
              </v:textbox>
              <w10:wrap anchorx="page"/>
            </v:shape>
          </w:pict>
        </mc:Fallback>
      </mc:AlternateContent>
    </w:r>
  </w:p>
  <w:p w14:paraId="56E52C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F96B5" w14:textId="77777777" w:rsidR="00262EA3" w:rsidRDefault="00262EA3" w:rsidP="008563AC">
    <w:pPr>
      <w:jc w:val="right"/>
    </w:pPr>
  </w:p>
  <w:p w14:paraId="5E355F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791400"/>
  <w:bookmarkStart w:id="7" w:name="_Hlk146791401"/>
  <w:p w14:paraId="4700C433" w14:textId="77777777" w:rsidR="00262EA3" w:rsidRDefault="009A54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30D0D7" wp14:editId="18C87A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73B6B7" w14:textId="742C2E8C" w:rsidR="00262EA3" w:rsidRDefault="009A5428" w:rsidP="00A314CF">
    <w:pPr>
      <w:pStyle w:val="FSHNormal"/>
      <w:spacing w:before="40"/>
    </w:pPr>
    <w:sdt>
      <w:sdtPr>
        <w:alias w:val="CC_Noformat_Motionstyp"/>
        <w:tag w:val="CC_Noformat_Motionstyp"/>
        <w:id w:val="1162973129"/>
        <w:lock w:val="sdtContentLocked"/>
        <w15:appearance w15:val="hidden"/>
        <w:text/>
      </w:sdtPr>
      <w:sdtEndPr/>
      <w:sdtContent>
        <w:r w:rsidR="002F775D">
          <w:t>Enskild motion</w:t>
        </w:r>
      </w:sdtContent>
    </w:sdt>
    <w:r w:rsidR="00821B36">
      <w:t xml:space="preserve"> </w:t>
    </w:r>
    <w:sdt>
      <w:sdtPr>
        <w:alias w:val="CC_Noformat_Partikod"/>
        <w:tag w:val="CC_Noformat_Partikod"/>
        <w:id w:val="1471015553"/>
        <w:text/>
      </w:sdtPr>
      <w:sdtEndPr/>
      <w:sdtContent>
        <w:r w:rsidR="005E0AD7">
          <w:t>M</w:t>
        </w:r>
      </w:sdtContent>
    </w:sdt>
    <w:sdt>
      <w:sdtPr>
        <w:alias w:val="CC_Noformat_Partinummer"/>
        <w:tag w:val="CC_Noformat_Partinummer"/>
        <w:id w:val="-2014525982"/>
        <w:text/>
      </w:sdtPr>
      <w:sdtEndPr/>
      <w:sdtContent>
        <w:r w:rsidR="00530679">
          <w:t>1619</w:t>
        </w:r>
      </w:sdtContent>
    </w:sdt>
  </w:p>
  <w:p w14:paraId="09354A53" w14:textId="77777777" w:rsidR="00262EA3" w:rsidRPr="008227B3" w:rsidRDefault="009A54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70FC56" w14:textId="2D63566C" w:rsidR="00262EA3" w:rsidRPr="008227B3" w:rsidRDefault="009A54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775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775D">
          <w:t>:694</w:t>
        </w:r>
      </w:sdtContent>
    </w:sdt>
  </w:p>
  <w:p w14:paraId="758D5332" w14:textId="5250BC7A" w:rsidR="00262EA3" w:rsidRDefault="009A5428" w:rsidP="00E03A3D">
    <w:pPr>
      <w:pStyle w:val="Motionr"/>
    </w:pPr>
    <w:sdt>
      <w:sdtPr>
        <w:alias w:val="CC_Noformat_Avtext"/>
        <w:tag w:val="CC_Noformat_Avtext"/>
        <w:id w:val="-2020768203"/>
        <w:lock w:val="sdtContentLocked"/>
        <w15:appearance w15:val="hidden"/>
        <w:text/>
      </w:sdtPr>
      <w:sdtEndPr/>
      <w:sdtContent>
        <w:r w:rsidR="002F775D">
          <w:t>av Marie Nicholson (M)</w:t>
        </w:r>
      </w:sdtContent>
    </w:sdt>
  </w:p>
  <w:sdt>
    <w:sdtPr>
      <w:alias w:val="CC_Noformat_Rubtext"/>
      <w:tag w:val="CC_Noformat_Rubtext"/>
      <w:id w:val="-218060500"/>
      <w:lock w:val="sdtLocked"/>
      <w:text/>
    </w:sdtPr>
    <w:sdtEndPr/>
    <w:sdtContent>
      <w:p w14:paraId="49BD8AD7" w14:textId="14351EBB" w:rsidR="00262EA3" w:rsidRDefault="00530679" w:rsidP="00283E0F">
        <w:pPr>
          <w:pStyle w:val="FSHRub2"/>
        </w:pPr>
        <w:r>
          <w:t>Konkurrenskraft i handeln</w:t>
        </w:r>
      </w:p>
    </w:sdtContent>
  </w:sdt>
  <w:sdt>
    <w:sdtPr>
      <w:alias w:val="CC_Boilerplate_3"/>
      <w:tag w:val="CC_Boilerplate_3"/>
      <w:id w:val="1606463544"/>
      <w:lock w:val="sdtContentLocked"/>
      <w15:appearance w15:val="hidden"/>
      <w:text w:multiLine="1"/>
    </w:sdtPr>
    <w:sdtEndPr/>
    <w:sdtContent>
      <w:p w14:paraId="078446A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0A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75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C6B"/>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679"/>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AD7"/>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5BB"/>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56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7F"/>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42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BD3"/>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3F"/>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C2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4BC"/>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CD15A1"/>
  <w15:chartTrackingRefBased/>
  <w15:docId w15:val="{C89A49B0-6CAF-4D2A-9967-CAC9E833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8847635">
      <w:bodyDiv w:val="1"/>
      <w:marLeft w:val="0"/>
      <w:marRight w:val="0"/>
      <w:marTop w:val="0"/>
      <w:marBottom w:val="0"/>
      <w:divBdr>
        <w:top w:val="none" w:sz="0" w:space="0" w:color="auto"/>
        <w:left w:val="none" w:sz="0" w:space="0" w:color="auto"/>
        <w:bottom w:val="none" w:sz="0" w:space="0" w:color="auto"/>
        <w:right w:val="none" w:sz="0" w:space="0" w:color="auto"/>
      </w:divBdr>
      <w:divsChild>
        <w:div w:id="753286629">
          <w:marLeft w:val="0"/>
          <w:marRight w:val="0"/>
          <w:marTop w:val="0"/>
          <w:marBottom w:val="0"/>
          <w:divBdr>
            <w:top w:val="none" w:sz="0" w:space="0" w:color="auto"/>
            <w:left w:val="none" w:sz="0" w:space="0" w:color="auto"/>
            <w:bottom w:val="none" w:sz="0" w:space="0" w:color="auto"/>
            <w:right w:val="none" w:sz="0" w:space="0" w:color="auto"/>
          </w:divBdr>
        </w:div>
        <w:div w:id="143087471">
          <w:marLeft w:val="0"/>
          <w:marRight w:val="0"/>
          <w:marTop w:val="0"/>
          <w:marBottom w:val="0"/>
          <w:divBdr>
            <w:top w:val="none" w:sz="0" w:space="0" w:color="auto"/>
            <w:left w:val="none" w:sz="0" w:space="0" w:color="auto"/>
            <w:bottom w:val="none" w:sz="0" w:space="0" w:color="auto"/>
            <w:right w:val="none" w:sz="0" w:space="0" w:color="auto"/>
          </w:divBdr>
        </w:div>
        <w:div w:id="1539004534">
          <w:marLeft w:val="0"/>
          <w:marRight w:val="0"/>
          <w:marTop w:val="0"/>
          <w:marBottom w:val="0"/>
          <w:divBdr>
            <w:top w:val="none" w:sz="0" w:space="0" w:color="auto"/>
            <w:left w:val="none" w:sz="0" w:space="0" w:color="auto"/>
            <w:bottom w:val="none" w:sz="0" w:space="0" w:color="auto"/>
            <w:right w:val="none" w:sz="0" w:space="0" w:color="auto"/>
          </w:divBdr>
        </w:div>
        <w:div w:id="1370912014">
          <w:marLeft w:val="0"/>
          <w:marRight w:val="0"/>
          <w:marTop w:val="0"/>
          <w:marBottom w:val="0"/>
          <w:divBdr>
            <w:top w:val="none" w:sz="0" w:space="0" w:color="auto"/>
            <w:left w:val="none" w:sz="0" w:space="0" w:color="auto"/>
            <w:bottom w:val="none" w:sz="0" w:space="0" w:color="auto"/>
            <w:right w:val="none" w:sz="0" w:space="0" w:color="auto"/>
          </w:divBdr>
        </w:div>
        <w:div w:id="1318917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A2FE72C9C744CC809CFD208E33C6A8"/>
        <w:category>
          <w:name w:val="Allmänt"/>
          <w:gallery w:val="placeholder"/>
        </w:category>
        <w:types>
          <w:type w:val="bbPlcHdr"/>
        </w:types>
        <w:behaviors>
          <w:behavior w:val="content"/>
        </w:behaviors>
        <w:guid w:val="{AC7C8C6D-049E-472F-8681-F30013693B7B}"/>
      </w:docPartPr>
      <w:docPartBody>
        <w:p w:rsidR="005F50A4" w:rsidRDefault="00D263FC">
          <w:pPr>
            <w:pStyle w:val="BCA2FE72C9C744CC809CFD208E33C6A8"/>
          </w:pPr>
          <w:r w:rsidRPr="005A0A93">
            <w:rPr>
              <w:rStyle w:val="Platshllartext"/>
            </w:rPr>
            <w:t>Förslag till riksdagsbeslut</w:t>
          </w:r>
        </w:p>
      </w:docPartBody>
    </w:docPart>
    <w:docPart>
      <w:docPartPr>
        <w:name w:val="FA8A6E5B63C0496F8D3C3106C3AE3044"/>
        <w:category>
          <w:name w:val="Allmänt"/>
          <w:gallery w:val="placeholder"/>
        </w:category>
        <w:types>
          <w:type w:val="bbPlcHdr"/>
        </w:types>
        <w:behaviors>
          <w:behavior w:val="content"/>
        </w:behaviors>
        <w:guid w:val="{104D2CD8-016A-4554-9E25-1A47982CC3A6}"/>
      </w:docPartPr>
      <w:docPartBody>
        <w:p w:rsidR="005F50A4" w:rsidRDefault="00D263FC">
          <w:pPr>
            <w:pStyle w:val="FA8A6E5B63C0496F8D3C3106C3AE3044"/>
          </w:pPr>
          <w:r w:rsidRPr="005A0A93">
            <w:rPr>
              <w:rStyle w:val="Platshllartext"/>
            </w:rPr>
            <w:t>Motivering</w:t>
          </w:r>
        </w:p>
      </w:docPartBody>
    </w:docPart>
    <w:docPart>
      <w:docPartPr>
        <w:name w:val="EC8A0A688B3E4443A803AA4DADA97B51"/>
        <w:category>
          <w:name w:val="Allmänt"/>
          <w:gallery w:val="placeholder"/>
        </w:category>
        <w:types>
          <w:type w:val="bbPlcHdr"/>
        </w:types>
        <w:behaviors>
          <w:behavior w:val="content"/>
        </w:behaviors>
        <w:guid w:val="{5F55A933-4EBF-480D-A9B8-55B08A87F02F}"/>
      </w:docPartPr>
      <w:docPartBody>
        <w:p w:rsidR="00AD029F" w:rsidRDefault="00AD02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0A4"/>
    <w:rsid w:val="005F50A4"/>
    <w:rsid w:val="00AD029F"/>
    <w:rsid w:val="00BA5388"/>
    <w:rsid w:val="00D263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A2FE72C9C744CC809CFD208E33C6A8">
    <w:name w:val="BCA2FE72C9C744CC809CFD208E33C6A8"/>
  </w:style>
  <w:style w:type="paragraph" w:customStyle="1" w:styleId="FA8A6E5B63C0496F8D3C3106C3AE3044">
    <w:name w:val="FA8A6E5B63C0496F8D3C3106C3AE3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4A94B4-CFE3-40FC-9CF6-478FD3B5C9C2}"/>
</file>

<file path=customXml/itemProps2.xml><?xml version="1.0" encoding="utf-8"?>
<ds:datastoreItem xmlns:ds="http://schemas.openxmlformats.org/officeDocument/2006/customXml" ds:itemID="{1A16000D-553A-4AE9-8A42-8478D7E34C99}"/>
</file>

<file path=customXml/itemProps3.xml><?xml version="1.0" encoding="utf-8"?>
<ds:datastoreItem xmlns:ds="http://schemas.openxmlformats.org/officeDocument/2006/customXml" ds:itemID="{A1DA8558-0A2E-43A9-A63B-91E50D07C4C7}"/>
</file>

<file path=docProps/app.xml><?xml version="1.0" encoding="utf-8"?>
<Properties xmlns="http://schemas.openxmlformats.org/officeDocument/2006/extended-properties" xmlns:vt="http://schemas.openxmlformats.org/officeDocument/2006/docPropsVTypes">
  <Template>Normal</Template>
  <TotalTime>25</TotalTime>
  <Pages>2</Pages>
  <Words>288</Words>
  <Characters>1770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