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19E6" w:rsidRPr="003919E6" w:rsidRDefault="003919E6">
      <w:pPr>
        <w:pStyle w:val="Frslagsrubrik"/>
      </w:pPr>
      <w:r w:rsidRPr="003919E6">
        <w:t>Förslag till riksdagsbeslut</w:t>
      </w:r>
    </w:p>
    <w:p w:rsidR="003919E6" w:rsidRPr="003919E6" w:rsidRDefault="003919E6">
      <w:pPr>
        <w:pStyle w:val="Hemstlatt"/>
      </w:pPr>
      <w:r w:rsidRPr="003919E6">
        <w:t>Riksdagen tillkännager för regeringen som sin mening vad som anförs i motionen om bidrag till fredsprocessen i Mellanö</w:t>
      </w:r>
      <w:r w:rsidRPr="003919E6">
        <w:t>s</w:t>
      </w:r>
      <w:r w:rsidRPr="003919E6">
        <w:t>tern.</w:t>
      </w:r>
    </w:p>
    <w:p w:rsidR="003919E6" w:rsidRPr="003919E6" w:rsidRDefault="003919E6">
      <w:pPr>
        <w:pStyle w:val="Rubrik1"/>
      </w:pPr>
      <w:r w:rsidRPr="003919E6">
        <w:t>Motivering</w:t>
      </w:r>
    </w:p>
    <w:p w:rsidR="003919E6" w:rsidRPr="003919E6" w:rsidRDefault="003919E6">
      <w:r w:rsidRPr="003919E6">
        <w:t>Hopplöshet är en känsla som ofta dyker upp när samtal förs om situationen i de av Israel ockuperade områdena. Frågan om hur fred ska kunna skapas i Israel och Palestina har varit högaktuell ända sedan staten Israels tillblivelse 1948. Idag är det uppenbart att en fredslösning måste bygga på upprättandet av en palestinsk stat, den s.k. tvåstatslösningen. Lösningen bör grundas i folkrätten och relevanta FN-resolutioner och innebära att en palestinsk stat upprättas på Västbanken, inklusive östra Jerusalem, oc</w:t>
      </w:r>
      <w:r w:rsidRPr="003919E6">
        <w:t>h Gaza enligt 1967 års gränser.</w:t>
      </w:r>
    </w:p>
    <w:p w:rsidR="003919E6" w:rsidRPr="003919E6" w:rsidRDefault="003919E6">
      <w:pPr>
        <w:pStyle w:val="Normaltindrag"/>
      </w:pPr>
      <w:r w:rsidRPr="003919E6">
        <w:t>Det största hindret för en fredlig lösning är idag staten Israels agerande med bosättningar på ockuperad mark, upprättande av den så kallade muren på ockuperad mark, inskränkningar i palestiniers rörelsefrihet, tidigare krigsf</w:t>
      </w:r>
      <w:r w:rsidRPr="003919E6">
        <w:t>ö</w:t>
      </w:r>
      <w:r w:rsidRPr="003919E6">
        <w:t>ring och numera blockad av Gaza och fördrivning av palestinier från östra Jerusalem som värsta exempel. Ockupationen leder till en ond cirkel där olika grupper av palestinier fortsätter det som de själva betecknar som befrielsekrig och som gör att inte heller gynnade innevånare i Israel kan leva i trygghet.</w:t>
      </w:r>
    </w:p>
    <w:p w:rsidR="003919E6" w:rsidRPr="003919E6" w:rsidRDefault="003919E6">
      <w:pPr>
        <w:pStyle w:val="Normaltindrag"/>
      </w:pPr>
      <w:r w:rsidRPr="003919E6">
        <w:t>Ur ett svenskt perspektiv bör vi agera mot brott mot mänskliga rättigheter oavsett var de sker och vem som begår handlingarna. Samma krav bör alltså ställas på staten Israel som på övriga stater. Sådana</w:t>
      </w:r>
      <w:r w:rsidRPr="003919E6">
        <w:t xml:space="preserve"> krav har nu framförts från många olika håll under väldigt lång tid. Uppenbarligen kommer inte staten Israel att följa vare sig folkrätten eller FN-resolutioner utan yttre påtrycknin</w:t>
      </w:r>
      <w:r w:rsidRPr="003919E6">
        <w:t>g</w:t>
      </w:r>
      <w:r w:rsidRPr="003919E6">
        <w:t>ar.</w:t>
      </w:r>
    </w:p>
    <w:p w:rsidR="003919E6" w:rsidRPr="003919E6" w:rsidRDefault="003919E6">
      <w:pPr>
        <w:pStyle w:val="Normaltindrag"/>
      </w:pPr>
      <w:r w:rsidRPr="003919E6">
        <w:t xml:space="preserve">Enligt gällande principer får inte Israel köpa krigsmateriel från Sverige, men det finns inget som hindrar den svenska importen av krigsmateriel från </w:t>
      </w:r>
      <w:r w:rsidRPr="003919E6">
        <w:lastRenderedPageBreak/>
        <w:t>Israel. Samma principer som gäller för export av krigsmateriel bör gälla för import av samma slags produkter.</w:t>
      </w:r>
    </w:p>
    <w:p w:rsidR="003919E6" w:rsidRPr="003919E6" w:rsidRDefault="003919E6">
      <w:pPr>
        <w:pStyle w:val="Normaltindrag"/>
      </w:pPr>
      <w:r w:rsidRPr="003919E6">
        <w:t>På många andra platser där stridigheter och förföljelser av människor p</w:t>
      </w:r>
      <w:r w:rsidRPr="003919E6">
        <w:t>å</w:t>
      </w:r>
      <w:r w:rsidRPr="003919E6">
        <w:t>gått har internationella skyddstrupper engagerats för att skydda civilbefol</w:t>
      </w:r>
      <w:r w:rsidRPr="003919E6">
        <w:t>k</w:t>
      </w:r>
      <w:r w:rsidRPr="003919E6">
        <w:t>ningen. Med tanke på omfattningen av det våld mot civila (mestadels palest</w:t>
      </w:r>
      <w:r w:rsidRPr="003919E6">
        <w:t>i</w:t>
      </w:r>
      <w:r w:rsidRPr="003919E6">
        <w:t>nier) som pågår i de av Israel ockuperade områdena borde Sverige ta initiativ för att placera internationella skyddstrupper på de mest utsatta platserna.</w:t>
      </w:r>
    </w:p>
    <w:p w:rsidR="003919E6" w:rsidRPr="003919E6" w:rsidRDefault="003919E6">
      <w:pPr>
        <w:pStyle w:val="Normaltindrag"/>
      </w:pPr>
      <w:r w:rsidRPr="003919E6">
        <w:t>De handelsavtal som EU har med Israel borde villkoras med att Israel åtar sig att avveckla bosättningarna på de ockuperade områdena för att på så sätt bidra till att möjliggöra en fredsprocess.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19E6">
        <w:trPr>
          <w:cantSplit/>
        </w:trPr>
        <w:tc>
          <w:tcPr>
            <w:tcW w:w="3046" w:type="dxa"/>
          </w:tcPr>
          <w:p w:rsidR="003919E6" w:rsidRPr="003919E6" w:rsidRDefault="003919E6">
            <w:pPr>
              <w:pStyle w:val="UnderskriftDatum"/>
              <w:spacing w:before="240"/>
            </w:pPr>
            <w:r w:rsidRPr="003919E6">
              <w:t>Stockholm den 29 september 2009</w:t>
            </w:r>
          </w:p>
        </w:tc>
        <w:tc>
          <w:tcPr>
            <w:tcW w:w="3047" w:type="dxa"/>
          </w:tcPr>
          <w:p w:rsidR="003919E6" w:rsidRPr="003919E6" w:rsidRDefault="003919E6">
            <w:pPr>
              <w:pStyle w:val="Underskrifter"/>
              <w:spacing w:before="240"/>
            </w:pPr>
          </w:p>
        </w:tc>
      </w:tr>
      <w:tr w:rsidR="00000000" w:rsidRPr="003919E6">
        <w:trPr>
          <w:cantSplit/>
        </w:trPr>
        <w:tc>
          <w:tcPr>
            <w:tcW w:w="3046" w:type="dxa"/>
          </w:tcPr>
          <w:p w:rsidR="003919E6" w:rsidRPr="003919E6" w:rsidRDefault="003919E6">
            <w:pPr>
              <w:pStyle w:val="Underskrifter"/>
            </w:pPr>
            <w:r w:rsidRPr="003919E6">
              <w:t>Björn Lind (s)</w:t>
            </w:r>
          </w:p>
        </w:tc>
        <w:tc>
          <w:tcPr>
            <w:tcW w:w="3046" w:type="dxa"/>
          </w:tcPr>
          <w:p w:rsidR="003919E6" w:rsidRPr="003919E6" w:rsidRDefault="003919E6">
            <w:pPr>
              <w:pStyle w:val="Underskrifter"/>
            </w:pPr>
          </w:p>
        </w:tc>
      </w:tr>
    </w:tbl>
    <w:p w:rsidR="003919E6" w:rsidRPr="003919E6" w:rsidRDefault="003919E6">
      <w:pPr>
        <w:pStyle w:val="Normaltindrag"/>
      </w:pPr>
    </w:p>
    <w:sectPr w:rsidR="00000000" w:rsidRPr="003919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19E6" w:rsidRPr="003919E6" w:rsidRDefault="003919E6">
      <w:r w:rsidRPr="003919E6">
        <w:separator/>
      </w:r>
    </w:p>
  </w:endnote>
  <w:endnote w:type="continuationSeparator" w:id="0">
    <w:p w:rsidR="003919E6" w:rsidRPr="003919E6" w:rsidRDefault="003919E6">
      <w:r w:rsidRPr="003919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9E6" w:rsidRPr="003919E6" w:rsidRDefault="003919E6">
    <w:pPr>
      <w:pStyle w:val="Sidfot"/>
    </w:pPr>
    <w:r w:rsidRPr="003919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10460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9E6" w:rsidRDefault="003919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19E6" w:rsidRDefault="003919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9E6" w:rsidRPr="003919E6" w:rsidRDefault="003919E6">
    <w:pPr>
      <w:pStyle w:val="Sidfot"/>
    </w:pPr>
    <w:r w:rsidRPr="003919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63212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9E6" w:rsidRDefault="003919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19E6" w:rsidRDefault="003919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9E6" w:rsidRPr="003919E6" w:rsidRDefault="003919E6">
    <w:pPr>
      <w:pStyle w:val="Sidfot"/>
    </w:pPr>
    <w:r w:rsidRPr="003919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377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9E6" w:rsidRDefault="003919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19E6" w:rsidRDefault="003919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19E6" w:rsidRPr="003919E6" w:rsidRDefault="003919E6">
      <w:r w:rsidRPr="003919E6">
        <w:separator/>
      </w:r>
    </w:p>
  </w:footnote>
  <w:footnote w:type="continuationSeparator" w:id="0">
    <w:p w:rsidR="003919E6" w:rsidRPr="003919E6" w:rsidRDefault="003919E6">
      <w:r w:rsidRPr="003919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9E6" w:rsidRPr="003919E6" w:rsidRDefault="003919E6">
    <w:pPr>
      <w:pStyle w:val="Sidhuvud"/>
    </w:pPr>
    <w:r w:rsidRPr="003919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75405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9E6" w:rsidRDefault="003919E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19E6" w:rsidRDefault="003919E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9E6" w:rsidRPr="003919E6" w:rsidRDefault="003919E6">
    <w:pPr>
      <w:pStyle w:val="Sidhuvud"/>
    </w:pPr>
    <w:r w:rsidRPr="003919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79481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9E6" w:rsidRDefault="003919E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19E6" w:rsidRDefault="003919E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9E6" w:rsidRPr="003919E6" w:rsidRDefault="003919E6">
    <w:pPr>
      <w:pStyle w:val="FSHNormal"/>
      <w:tabs>
        <w:tab w:val="right" w:pos="5840"/>
      </w:tabs>
    </w:pPr>
    <w:r w:rsidRPr="003919E6">
      <w:br/>
    </w:r>
    <w:r w:rsidRPr="003919E6">
      <w:fldChar w:fldCharType="begin" w:fldLock="1"/>
    </w:r>
    <w:r w:rsidRPr="003919E6">
      <w:instrText xml:space="preserve"> DOCPROPERTY</w:instrText>
    </w:r>
    <w:r w:rsidRPr="003919E6">
      <w:rPr>
        <w:sz w:val="18"/>
      </w:rPr>
      <w:instrText xml:space="preserve"> "YearUser" *\charformat </w:instrText>
    </w:r>
    <w:r w:rsidRPr="003919E6">
      <w:fldChar w:fldCharType="separate"/>
    </w:r>
    <w:r w:rsidRPr="003919E6">
      <w:t>2009/10</w:t>
    </w:r>
    <w:r w:rsidRPr="003919E6">
      <w:fldChar w:fldCharType="end"/>
    </w:r>
    <w:r w:rsidRPr="003919E6">
      <w:t xml:space="preserve"> </w:t>
    </w:r>
    <w:r w:rsidRPr="003919E6">
      <w:tab/>
      <w:t xml:space="preserve">mnr: </w:t>
    </w:r>
    <w:r w:rsidRPr="003919E6">
      <w:fldChar w:fldCharType="begin" w:fldLock="1"/>
    </w:r>
    <w:r w:rsidRPr="003919E6">
      <w:instrText xml:space="preserve"> DOCPROPERTY</w:instrText>
    </w:r>
    <w:r w:rsidRPr="003919E6">
      <w:rPr>
        <w:sz w:val="18"/>
      </w:rPr>
      <w:instrText xml:space="preserve"> "Motionsnummer" *\charformat </w:instrText>
    </w:r>
    <w:r w:rsidRPr="003919E6">
      <w:fldChar w:fldCharType="separate"/>
    </w:r>
    <w:r w:rsidRPr="003919E6">
      <w:t>U213</w:t>
    </w:r>
    <w:r w:rsidRPr="003919E6">
      <w:fldChar w:fldCharType="end"/>
    </w:r>
    <w:r w:rsidRPr="003919E6">
      <w:br/>
    </w:r>
    <w:r w:rsidRPr="003919E6">
      <w:fldChar w:fldCharType="begin" w:fldLock="1"/>
    </w:r>
    <w:r w:rsidRPr="003919E6">
      <w:instrText xml:space="preserve"> DOCPROPERTY</w:instrText>
    </w:r>
    <w:r w:rsidRPr="003919E6">
      <w:rPr>
        <w:sz w:val="18"/>
      </w:rPr>
      <w:instrText xml:space="preserve"> "Samling" *\charformat </w:instrText>
    </w:r>
    <w:r w:rsidRPr="003919E6">
      <w:fldChar w:fldCharType="end"/>
    </w:r>
    <w:r w:rsidRPr="003919E6">
      <w:tab/>
      <w:t xml:space="preserve">pnr: </w:t>
    </w:r>
    <w:r w:rsidRPr="003919E6">
      <w:fldChar w:fldCharType="begin" w:fldLock="1"/>
    </w:r>
    <w:r w:rsidRPr="003919E6">
      <w:instrText xml:space="preserve"> DOCPROPERTY</w:instrText>
    </w:r>
    <w:r w:rsidRPr="003919E6">
      <w:rPr>
        <w:sz w:val="18"/>
      </w:rPr>
      <w:instrText xml:space="preserve"> "Partinummer" *\charformat </w:instrText>
    </w:r>
    <w:r w:rsidRPr="003919E6">
      <w:fldChar w:fldCharType="separate"/>
    </w:r>
    <w:r w:rsidRPr="003919E6">
      <w:t>s16074</w:t>
    </w:r>
    <w:r w:rsidRPr="003919E6">
      <w:fldChar w:fldCharType="end"/>
    </w:r>
  </w:p>
  <w:p w:rsidR="003919E6" w:rsidRPr="003919E6" w:rsidRDefault="003919E6">
    <w:pPr>
      <w:pStyle w:val="FSHRub1"/>
    </w:pPr>
    <w:r w:rsidRPr="003919E6">
      <w:t>Motion till riksdagen</w:t>
    </w:r>
    <w:r w:rsidRPr="003919E6">
      <w:br/>
    </w:r>
    <w:r w:rsidRPr="003919E6">
      <w:fldChar w:fldCharType="begin" w:fldLock="1"/>
    </w:r>
    <w:r w:rsidRPr="003919E6">
      <w:instrText xml:space="preserve"> DOCPROPERTY "YearUser" *\charformat </w:instrText>
    </w:r>
    <w:r w:rsidRPr="003919E6">
      <w:fldChar w:fldCharType="separate"/>
    </w:r>
    <w:r w:rsidRPr="003919E6">
      <w:t>2009/10</w:t>
    </w:r>
    <w:r w:rsidRPr="003919E6">
      <w:fldChar w:fldCharType="end"/>
    </w:r>
    <w:r w:rsidRPr="003919E6">
      <w:t>:</w:t>
    </w:r>
    <w:r w:rsidRPr="003919E6">
      <w:fldChar w:fldCharType="begin" w:fldLock="1"/>
    </w:r>
    <w:r w:rsidRPr="003919E6">
      <w:instrText xml:space="preserve"> DOCPROPERTY "Motionsnummer" *\charformat </w:instrText>
    </w:r>
    <w:r w:rsidRPr="003919E6">
      <w:fldChar w:fldCharType="separate"/>
    </w:r>
    <w:r w:rsidRPr="003919E6">
      <w:t>U213</w:t>
    </w:r>
    <w:r w:rsidRPr="003919E6">
      <w:fldChar w:fldCharType="end"/>
    </w:r>
  </w:p>
  <w:p w:rsidR="003919E6" w:rsidRPr="003919E6" w:rsidRDefault="003919E6">
    <w:pPr>
      <w:pStyle w:val="FSHNormalS5"/>
    </w:pPr>
    <w:r w:rsidRPr="003919E6">
      <w:fldChar w:fldCharType="begin" w:fldLock="1"/>
    </w:r>
    <w:r w:rsidRPr="003919E6">
      <w:instrText xml:space="preserve"> DOCPROPERTY "MotionarText" *\charformat </w:instrText>
    </w:r>
    <w:r w:rsidRPr="003919E6">
      <w:fldChar w:fldCharType="separate"/>
    </w:r>
    <w:r w:rsidRPr="003919E6">
      <w:t>av Björn Lind (s)</w:t>
    </w:r>
    <w:r w:rsidRPr="003919E6">
      <w:fldChar w:fldCharType="end"/>
    </w:r>
    <w:r w:rsidRPr="003919E6">
      <w:br/>
    </w:r>
    <w:r w:rsidRPr="003919E6">
      <w:fldChar w:fldCharType="begin" w:fldLock="1"/>
    </w:r>
    <w:r w:rsidRPr="003919E6">
      <w:instrText xml:space="preserve"> DOCPROPERTY "SvarFrasKort" *\charformat </w:instrText>
    </w:r>
    <w:r w:rsidRPr="003919E6">
      <w:fldChar w:fldCharType="end"/>
    </w:r>
  </w:p>
  <w:p w:rsidR="003919E6" w:rsidRPr="003919E6" w:rsidRDefault="003919E6">
    <w:pPr>
      <w:pStyle w:val="FSHTitel"/>
    </w:pPr>
    <w:r w:rsidRPr="003919E6">
      <w:fldChar w:fldCharType="begin" w:fldLock="1"/>
    </w:r>
    <w:r w:rsidRPr="003919E6">
      <w:instrText xml:space="preserve"> DOCPROPERTY</w:instrText>
    </w:r>
    <w:r w:rsidRPr="003919E6">
      <w:rPr>
        <w:sz w:val="18"/>
      </w:rPr>
      <w:instrText xml:space="preserve"> "RubrikSvar" *\charformat </w:instrText>
    </w:r>
    <w:r w:rsidRPr="003919E6">
      <w:fldChar w:fldCharType="separate"/>
    </w:r>
    <w:r w:rsidRPr="003919E6">
      <w:t>Fredsprocessen i Israel och Palestina</w:t>
    </w:r>
    <w:r w:rsidRPr="003919E6">
      <w:fldChar w:fldCharType="end"/>
    </w:r>
  </w:p>
  <w:p w:rsidR="003919E6" w:rsidRPr="003919E6" w:rsidRDefault="003919E6">
    <w:pPr>
      <w:pStyle w:val="Normal00"/>
    </w:pPr>
  </w:p>
  <w:p w:rsidR="003919E6" w:rsidRPr="003919E6" w:rsidRDefault="003919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69466029">
    <w:abstractNumId w:val="8"/>
  </w:num>
  <w:num w:numId="2" w16cid:durableId="865295841">
    <w:abstractNumId w:val="9"/>
  </w:num>
  <w:num w:numId="3" w16cid:durableId="1225221609">
    <w:abstractNumId w:val="8"/>
  </w:num>
  <w:num w:numId="4" w16cid:durableId="1823303323">
    <w:abstractNumId w:val="9"/>
  </w:num>
  <w:num w:numId="5" w16cid:durableId="418525981">
    <w:abstractNumId w:val="13"/>
  </w:num>
  <w:num w:numId="6" w16cid:durableId="322710091">
    <w:abstractNumId w:val="10"/>
  </w:num>
  <w:num w:numId="7" w16cid:durableId="1034965807">
    <w:abstractNumId w:val="11"/>
  </w:num>
  <w:num w:numId="8" w16cid:durableId="1919360537">
    <w:abstractNumId w:val="12"/>
  </w:num>
  <w:num w:numId="9" w16cid:durableId="1279684193">
    <w:abstractNumId w:val="8"/>
  </w:num>
  <w:num w:numId="10" w16cid:durableId="1158230010">
    <w:abstractNumId w:val="3"/>
  </w:num>
  <w:num w:numId="11" w16cid:durableId="861359101">
    <w:abstractNumId w:val="2"/>
  </w:num>
  <w:num w:numId="12" w16cid:durableId="2071033007">
    <w:abstractNumId w:val="1"/>
  </w:num>
  <w:num w:numId="13" w16cid:durableId="999624166">
    <w:abstractNumId w:val="0"/>
  </w:num>
  <w:num w:numId="14" w16cid:durableId="1867211973">
    <w:abstractNumId w:val="9"/>
  </w:num>
  <w:num w:numId="15" w16cid:durableId="586964311">
    <w:abstractNumId w:val="7"/>
  </w:num>
  <w:num w:numId="16" w16cid:durableId="268467581">
    <w:abstractNumId w:val="6"/>
  </w:num>
  <w:num w:numId="17" w16cid:durableId="1761289113">
    <w:abstractNumId w:val="5"/>
  </w:num>
  <w:num w:numId="18" w16cid:durableId="1336493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9"/>
    <w:docVar w:name="PersonGUIDs" w:val="{FD40FC55-BE20-4818-A612-3A774E90C1AE}"/>
  </w:docVars>
  <w:rsids>
    <w:rsidRoot w:val="00EE7AFE"/>
    <w:rsid w:val="003919E6"/>
    <w:rsid w:val="00EE7A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AE78C2D-4C4F-4C90-BE48-447435CF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2137</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s16074</vt:lpstr>
    </vt:vector>
  </TitlesOfParts>
  <Company>Riksdagen</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s16074</dc:title>
  <dc:subject>s16074</dc:subject>
  <dc:creator>Riksdagen</dc:creator>
  <cp:keywords>Riksdagen</cp:keywords>
  <dc:description>Nya formatmallshantering för förslag+urix bakåtkomp+könamn</dc:description>
  <cp:lastModifiedBy>Lars Brink</cp:lastModifiedBy>
  <cp:revision>2</cp:revision>
  <cp:lastPrinted>2009-10-22T10:35:00Z</cp:lastPrinted>
  <dcterms:created xsi:type="dcterms:W3CDTF">2025-12-17T22:35:00Z</dcterms:created>
  <dcterms:modified xsi:type="dcterms:W3CDTF">2025-12-17T22:35:00Z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mot2000_512_2009-09-29</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Fredsprocessen i Israel och Palestina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Fredsprocessen i Israel och Palestina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Björn Lind (s)</vt:lpwstr>
  </property>
  <property fmtid="{D5CDD505-2E9C-101B-9397-08002B2CF9AE}" pid="26" name="MotionarLista">
    <vt:lpwstr>Lind, Björn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Lind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20092010000000000115000160740069</vt:lpwstr>
  </property>
  <property fmtid="{D5CDD505-2E9C-101B-9397-08002B2CF9AE}" pid="47" name="datum">
    <vt:lpwstr>090929</vt:lpwstr>
  </property>
  <property fmtid="{D5CDD505-2E9C-101B-9397-08002B2CF9AE}" pid="48" name="avsändar-e-post">
    <vt:lpwstr>gunnel.pettersson@riksdagen.se</vt:lpwstr>
  </property>
  <property fmtid="{D5CDD505-2E9C-101B-9397-08002B2CF9AE}" pid="49" name="id">
    <vt:lpwstr>20092010000000000115000160740069</vt:lpwstr>
  </property>
  <property fmtid="{D5CDD505-2E9C-101B-9397-08002B2CF9AE}" pid="50" name="nummer">
    <vt:lpwstr>213</vt:lpwstr>
  </property>
  <property fmtid="{D5CDD505-2E9C-101B-9397-08002B2CF9AE}" pid="51" name="utskottsbeteckning">
    <vt:lpwstr>U</vt:lpwstr>
  </property>
  <property fmtid="{D5CDD505-2E9C-101B-9397-08002B2CF9AE}" pid="52" name="GlobalUID">
    <vt:lpwstr>{6BF45923-1827-4F7B-990A-D99727F5536D}</vt:lpwstr>
  </property>
  <property fmtid="{D5CDD505-2E9C-101B-9397-08002B2CF9AE}" pid="53" name="Överföringar">
    <vt:i4>0</vt:i4>
  </property>
  <property fmtid="{D5CDD505-2E9C-101B-9397-08002B2CF9AE}" pid="54" name="Checksum">
    <vt:lpwstr>*0000675424934*</vt:lpwstr>
  </property>
  <property fmtid="{D5CDD505-2E9C-101B-9397-08002B2CF9AE}" pid="55" name="skuggnummer">
    <vt:lpwstr>326</vt:lpwstr>
  </property>
  <property fmtid="{D5CDD505-2E9C-101B-9397-08002B2CF9AE}" pid="56" name="urixVersion">
    <vt:lpwstr>4.0.0.9</vt:lpwstr>
  </property>
  <property fmtid="{D5CDD505-2E9C-101B-9397-08002B2CF9AE}" pid="57" name="urixOrigin">
    <vt:lpwstr>091022 12:36:52.420</vt:lpwstr>
  </property>
  <property fmtid="{D5CDD505-2E9C-101B-9397-08002B2CF9AE}" pid="58" name="urixGuid">
    <vt:lpwstr>{8C08C18B-E75A-407E-B65E-99C22904EA17}</vt:lpwstr>
  </property>
</Properties>
</file>