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21ECD" w:rsidP="00DA0661">
      <w:pPr>
        <w:pStyle w:val="Title"/>
      </w:pPr>
      <w:bookmarkStart w:id="0" w:name="Start"/>
      <w:bookmarkEnd w:id="0"/>
      <w:r>
        <w:t>Svar på fråga 20</w:t>
      </w:r>
      <w:r w:rsidR="00FA031E">
        <w:t>21</w:t>
      </w:r>
      <w:r>
        <w:t>/</w:t>
      </w:r>
      <w:r w:rsidR="00FA031E">
        <w:t>2</w:t>
      </w:r>
      <w:r w:rsidR="00D36C01">
        <w:t>2</w:t>
      </w:r>
      <w:r>
        <w:t>:</w:t>
      </w:r>
      <w:r w:rsidR="00FA031E">
        <w:t>1676</w:t>
      </w:r>
      <w:r>
        <w:t xml:space="preserve"> av Markus </w:t>
      </w:r>
      <w:r>
        <w:t>Wiechel</w:t>
      </w:r>
      <w:r>
        <w:t xml:space="preserve"> (SD)</w:t>
      </w:r>
      <w:r>
        <w:br/>
      </w:r>
      <w:r w:rsidRPr="00FA031E" w:rsidR="00FA031E">
        <w:t>Akademiskt utbyte mellan Sverige och Mongoliet</w:t>
      </w:r>
    </w:p>
    <w:p w:rsidR="00121ECD" w:rsidRPr="00DE1A55" w:rsidP="008B493E">
      <w:r w:rsidRPr="00DE1A55">
        <w:t xml:space="preserve">Markus </w:t>
      </w:r>
      <w:r w:rsidRPr="00DE1A55">
        <w:t>Wiechel</w:t>
      </w:r>
      <w:r w:rsidRPr="00DE1A55">
        <w:t xml:space="preserve"> har frågat </w:t>
      </w:r>
      <w:r w:rsidR="007E424A">
        <w:t xml:space="preserve">statsrådet Matilda </w:t>
      </w:r>
      <w:r w:rsidR="007E424A">
        <w:t>Ernkrans</w:t>
      </w:r>
      <w:r w:rsidRPr="00DE1A55" w:rsidR="007E424A">
        <w:t xml:space="preserve"> </w:t>
      </w:r>
      <w:r w:rsidRPr="00DE1A55">
        <w:t xml:space="preserve">hur </w:t>
      </w:r>
      <w:r w:rsidR="007E424A">
        <w:t>hon</w:t>
      </w:r>
      <w:r w:rsidRPr="00DE1A55" w:rsidR="007E424A">
        <w:t xml:space="preserve"> </w:t>
      </w:r>
      <w:r w:rsidRPr="00DE1A55">
        <w:t xml:space="preserve">har verkat, eller hur </w:t>
      </w:r>
      <w:r w:rsidR="007E424A">
        <w:t>hon</w:t>
      </w:r>
      <w:r w:rsidRPr="00DE1A55" w:rsidR="007E424A">
        <w:t xml:space="preserve"> </w:t>
      </w:r>
      <w:r w:rsidRPr="00DE1A55">
        <w:t xml:space="preserve">avser att verka, för ett akademiskt samarbete mellan svenska lärosäten och motsvarigheter i Mongoliet, och hur </w:t>
      </w:r>
      <w:r w:rsidR="007E424A">
        <w:t xml:space="preserve">hon </w:t>
      </w:r>
      <w:r w:rsidR="00A342EE">
        <w:t>ser</w:t>
      </w:r>
      <w:r w:rsidRPr="00DE1A55">
        <w:t xml:space="preserve"> på potentialen i detta framöver</w:t>
      </w:r>
      <w:r w:rsidR="00C66AA1">
        <w:t>.</w:t>
      </w:r>
      <w:r w:rsidR="00051CD2">
        <w:t xml:space="preserve"> Arbetet inom regeringen är så fördelat att det är jag som ska svara på frågan.</w:t>
      </w:r>
    </w:p>
    <w:p w:rsidR="00EB55A7" w:rsidP="00EB55A7">
      <w:r w:rsidRPr="00517D17">
        <w:t>Sverige ska vara ett av världens främsta forsknings- och innovationsländer</w:t>
      </w:r>
      <w:r>
        <w:t xml:space="preserve"> och en</w:t>
      </w:r>
      <w:r w:rsidRPr="00517D17">
        <w:t xml:space="preserve"> ledande kunskapsnation</w:t>
      </w:r>
      <w:r>
        <w:t xml:space="preserve">. </w:t>
      </w:r>
      <w:r>
        <w:t>Forskning och utbildning av hög kvalitet kräver internationell samverkan och en hög grad av internationalisering. Universitet och högskolor är en del av en global utbildnings- och forskningsarena och målet om att vara en framstående kunskapsnation nås bara genom att interagera med omvärlden. Det gäller såväl för utveckling av den egna verksamheten som för möjligheten att kunna bidra till både nationell och global samhällsutveckling.</w:t>
      </w:r>
      <w:r w:rsidRPr="00517D17">
        <w:t xml:space="preserve"> </w:t>
      </w:r>
    </w:p>
    <w:p w:rsidR="007A0761" w:rsidP="00AC4C2E">
      <w:r>
        <w:t xml:space="preserve">Sverige ska även vara drivande i klimatomställningen och vi behöver därför även ta hänsyn till klimatfrågor i det internationella arbetet. De globala utmaningarna som vi står </w:t>
      </w:r>
      <w:r w:rsidR="00AC4C2E">
        <w:t>inför</w:t>
      </w:r>
      <w:r>
        <w:t xml:space="preserve"> </w:t>
      </w:r>
      <w:r w:rsidR="00AC4C2E">
        <w:t>kräver</w:t>
      </w:r>
      <w:r>
        <w:t xml:space="preserve"> omfattande internationellt samarbete inom forskning och högre utbildning</w:t>
      </w:r>
      <w:r w:rsidR="00F96F70">
        <w:t>,</w:t>
      </w:r>
      <w:r>
        <w:t xml:space="preserve"> med aktörer i såväl höginkomstländer som i låg- och medelinkomstländer</w:t>
      </w:r>
      <w:r w:rsidR="00EF0235">
        <w:t>.</w:t>
      </w:r>
      <w:r w:rsidR="00AC4C2E">
        <w:t xml:space="preserve"> Samarbetet med låginkomstländer och lägre medelinkomstländer är viktigt eftersom många globala utmaningar rör situationen i dessa länder</w:t>
      </w:r>
      <w:r w:rsidR="003626C6">
        <w:t>.</w:t>
      </w:r>
    </w:p>
    <w:p w:rsidR="002B0926" w:rsidP="00EB55A7">
      <w:r>
        <w:t>De</w:t>
      </w:r>
      <w:r w:rsidRPr="00517D17">
        <w:t>n omfattande och betydelsefull</w:t>
      </w:r>
      <w:r>
        <w:t>a</w:t>
      </w:r>
      <w:r w:rsidR="00647367">
        <w:t xml:space="preserve"> </w:t>
      </w:r>
      <w:r w:rsidRPr="00517D17">
        <w:t>internationell</w:t>
      </w:r>
      <w:r>
        <w:t>a</w:t>
      </w:r>
      <w:r w:rsidRPr="00517D17">
        <w:t xml:space="preserve"> verksamhet</w:t>
      </w:r>
      <w:r>
        <w:t xml:space="preserve"> som bedrivs</w:t>
      </w:r>
      <w:r w:rsidR="00647367">
        <w:t xml:space="preserve"> </w:t>
      </w:r>
      <w:r w:rsidRPr="00517D17">
        <w:t>vid universitet och högskolor är väsentlig för att Sverige ska kunna nå dessa mål.</w:t>
      </w:r>
      <w:r>
        <w:t xml:space="preserve"> Regeringen föreslog i </w:t>
      </w:r>
      <w:r w:rsidR="00A41900">
        <w:t xml:space="preserve">den </w:t>
      </w:r>
      <w:r>
        <w:t xml:space="preserve">forsknings- och innovationspolitiska </w:t>
      </w:r>
      <w:r>
        <w:t xml:space="preserve">propositionen </w:t>
      </w:r>
      <w:r w:rsidRPr="00727111">
        <w:t>Forskning, frihet, framtid – kunskap och innovation för Sverige</w:t>
      </w:r>
      <w:r w:rsidRPr="00160A7C">
        <w:t xml:space="preserve"> </w:t>
      </w:r>
      <w:r>
        <w:t>(</w:t>
      </w:r>
      <w:r w:rsidR="00391F24">
        <w:t>p</w:t>
      </w:r>
      <w:r>
        <w:t>rop. 2020/21:60) att det skulle införas en ny bestämmelse i 1 kap. 5 § högskolelagen (</w:t>
      </w:r>
      <w:r w:rsidRPr="00D60F7E">
        <w:t>1992:1434</w:t>
      </w:r>
      <w:r>
        <w:t xml:space="preserve">) som tydliggör lärosätenas ansvar för internationalisering, till vilket riksdagen gav sitt </w:t>
      </w:r>
      <w:r w:rsidRPr="00BD04CE">
        <w:t>bifall</w:t>
      </w:r>
      <w:r w:rsidRPr="00596880">
        <w:t xml:space="preserve">. </w:t>
      </w:r>
      <w:r>
        <w:t xml:space="preserve">Den nya bestämmelsen tydliggör </w:t>
      </w:r>
      <w:r w:rsidR="00BC05E2">
        <w:t xml:space="preserve">att </w:t>
      </w:r>
      <w:r>
        <w:t>den</w:t>
      </w:r>
      <w:r w:rsidR="00363367">
        <w:t xml:space="preserve"> samlade</w:t>
      </w:r>
      <w:r>
        <w:t xml:space="preserve"> </w:t>
      </w:r>
      <w:r w:rsidRPr="007D18E8">
        <w:t>internationella verksamheten vid varje</w:t>
      </w:r>
      <w:r>
        <w:t xml:space="preserve"> lärosäte</w:t>
      </w:r>
      <w:r w:rsidRPr="007D18E8">
        <w:t xml:space="preserve"> ska stärka kvaliteten i </w:t>
      </w:r>
      <w:r>
        <w:t>dess</w:t>
      </w:r>
      <w:r w:rsidRPr="007D18E8">
        <w:t xml:space="preserve"> utbildning och forskning, </w:t>
      </w:r>
      <w:r>
        <w:t xml:space="preserve">samt </w:t>
      </w:r>
      <w:r w:rsidRPr="007D18E8">
        <w:t xml:space="preserve">nationellt och globalt bidra till </w:t>
      </w:r>
      <w:r>
        <w:t xml:space="preserve">den </w:t>
      </w:r>
      <w:r w:rsidRPr="007D18E8">
        <w:t>hållbar</w:t>
      </w:r>
      <w:r>
        <w:t>a</w:t>
      </w:r>
      <w:r w:rsidRPr="007D18E8">
        <w:t xml:space="preserve"> utveckling</w:t>
      </w:r>
      <w:r>
        <w:t xml:space="preserve"> som lärosätena har i uppdrag att främja.</w:t>
      </w:r>
    </w:p>
    <w:p w:rsidR="008A17A4" w:rsidP="008B493E">
      <w:r w:rsidRPr="0098281A">
        <w:t xml:space="preserve">Ett utmärkande drag för verksamheten som bedrivs vid universitet och högskolor är att kunskapssökande och kunskapsspridning ska kunna ske fritt. </w:t>
      </w:r>
      <w:r w:rsidR="00F14182">
        <w:t xml:space="preserve">Detta innebär bland annat att lärosätena själva beslutar om vilken forskning de vill bedriva och </w:t>
      </w:r>
      <w:r w:rsidR="00B377EE">
        <w:t xml:space="preserve">kan välja </w:t>
      </w:r>
      <w:r w:rsidR="00F14182">
        <w:t>vilka organisationer</w:t>
      </w:r>
      <w:r w:rsidR="007422B8">
        <w:t xml:space="preserve"> de vill samarbeta med</w:t>
      </w:r>
      <w:r w:rsidR="00F14182">
        <w:t xml:space="preserve">. </w:t>
      </w:r>
      <w:r w:rsidRPr="0098281A">
        <w:t xml:space="preserve">Den akademiska friheten är en förutsättning för att lärosätena ska kunna utföra sitt uppdrag med kvalitet och trovärdighet, och därmed leva upp till de höga krav som samhället ställer. Forskningens frihet skyddas i grundlagen (2 kap. 18 § </w:t>
      </w:r>
      <w:r w:rsidR="0039480B">
        <w:t>regeringsformen</w:t>
      </w:r>
      <w:r w:rsidRPr="0098281A">
        <w:t xml:space="preserve">). Sedan 2021 finns även en principbestämmelse om akademisk frihet som gäller generellt för </w:t>
      </w:r>
      <w:r w:rsidRPr="0098281A" w:rsidR="00230606">
        <w:t>lärosätens</w:t>
      </w:r>
      <w:r w:rsidRPr="0098281A">
        <w:t xml:space="preserve"> verksamhet och som genom riksdags</w:t>
      </w:r>
      <w:r w:rsidR="00C50722">
        <w:softHyphen/>
      </w:r>
      <w:r w:rsidRPr="0098281A">
        <w:t xml:space="preserve">beslut fastlagts i </w:t>
      </w:r>
      <w:r w:rsidR="0039480B">
        <w:t>6</w:t>
      </w:r>
      <w:r w:rsidR="00DB4044">
        <w:t xml:space="preserve"> </w:t>
      </w:r>
      <w:r w:rsidR="0039480B">
        <w:t xml:space="preserve">§ </w:t>
      </w:r>
      <w:r w:rsidRPr="0098281A">
        <w:t>högskolelagen. Det är en viktig del i det demokratiska samhället som vi ska värna om.</w:t>
      </w:r>
    </w:p>
    <w:p w:rsidR="0044628A" w:rsidP="0044628A">
      <w:pPr>
        <w:pStyle w:val="BodyText"/>
      </w:pPr>
      <w:r>
        <w:t>Avslutningsvis</w:t>
      </w:r>
      <w:r w:rsidR="00552A04">
        <w:t xml:space="preserve"> vill jag understryka att </w:t>
      </w:r>
      <w:r w:rsidR="00C50722">
        <w:t>universitet och högskolor</w:t>
      </w:r>
      <w:r w:rsidR="00973004">
        <w:t>,</w:t>
      </w:r>
      <w:r w:rsidR="00552A04">
        <w:t xml:space="preserve"> som </w:t>
      </w:r>
      <w:r w:rsidR="00C50722">
        <w:t xml:space="preserve">statliga </w:t>
      </w:r>
      <w:r w:rsidR="00216427">
        <w:t xml:space="preserve">myndigheter </w:t>
      </w:r>
      <w:r w:rsidR="00C50722">
        <w:t>med långtgående frihet</w:t>
      </w:r>
      <w:r w:rsidR="00CC372C">
        <w:t>,</w:t>
      </w:r>
      <w:r w:rsidR="00C50722">
        <w:t xml:space="preserve"> </w:t>
      </w:r>
      <w:r w:rsidR="00CC372C">
        <w:t xml:space="preserve">inom ramen för sin verksamhet </w:t>
      </w:r>
      <w:r w:rsidR="00C50722">
        <w:t xml:space="preserve">själva </w:t>
      </w:r>
      <w:r w:rsidR="008F1347">
        <w:t xml:space="preserve">kan </w:t>
      </w:r>
      <w:r w:rsidR="00C50722">
        <w:t xml:space="preserve">bestämma med </w:t>
      </w:r>
      <w:r w:rsidR="00A15BD0">
        <w:t xml:space="preserve">vilka lärosäten de </w:t>
      </w:r>
      <w:r w:rsidR="008F1347">
        <w:t xml:space="preserve">vill </w:t>
      </w:r>
      <w:r w:rsidR="00A15BD0">
        <w:t>bedriv</w:t>
      </w:r>
      <w:r w:rsidR="00C50722">
        <w:t>a</w:t>
      </w:r>
      <w:r w:rsidR="00A15BD0">
        <w:t xml:space="preserve"> utbildnings- och forskningssamarbeten</w:t>
      </w:r>
      <w:r w:rsidR="00AC3575">
        <w:t xml:space="preserve">. </w:t>
      </w:r>
      <w:r w:rsidR="00C50722">
        <w:t xml:space="preserve">Denna </w:t>
      </w:r>
      <w:r w:rsidR="00552A04">
        <w:t xml:space="preserve">ordning </w:t>
      </w:r>
      <w:r w:rsidR="00247BF8">
        <w:t xml:space="preserve">är </w:t>
      </w:r>
      <w:r w:rsidR="00552A04">
        <w:t>jag mycket mån om</w:t>
      </w:r>
      <w:r w:rsidR="004D6577">
        <w:t>. J</w:t>
      </w:r>
      <w:r w:rsidR="002E2216">
        <w:t xml:space="preserve">ag </w:t>
      </w:r>
      <w:r w:rsidR="004E6719">
        <w:t xml:space="preserve">har </w:t>
      </w:r>
      <w:r w:rsidR="002E2216">
        <w:t xml:space="preserve">ett stort förtroende för att </w:t>
      </w:r>
      <w:r w:rsidR="004D6577">
        <w:t xml:space="preserve">universitet och högskolor </w:t>
      </w:r>
      <w:r w:rsidR="00083630">
        <w:t>identifiera</w:t>
      </w:r>
      <w:r w:rsidR="00544A13">
        <w:t>r</w:t>
      </w:r>
      <w:r w:rsidR="00083630">
        <w:t xml:space="preserve"> vilka </w:t>
      </w:r>
      <w:r w:rsidR="0054226B">
        <w:t xml:space="preserve">andra </w:t>
      </w:r>
      <w:r w:rsidR="00083630">
        <w:t xml:space="preserve">lärosäten runt om i världen de ska samarbeta med för att </w:t>
      </w:r>
      <w:r w:rsidR="0003240D">
        <w:t>uppnå</w:t>
      </w:r>
      <w:r w:rsidR="00083630">
        <w:t xml:space="preserve"> sina viktiga uppdrag</w:t>
      </w:r>
      <w:r w:rsidR="00894D47">
        <w:t>.</w:t>
      </w:r>
      <w:r w:rsidR="003A56B4">
        <w:t xml:space="preserve"> Eventuella akademiska utbyten med </w:t>
      </w:r>
      <w:r w:rsidR="0095002E">
        <w:t>lärosäten</w:t>
      </w:r>
      <w:r w:rsidR="003A56B4">
        <w:t xml:space="preserve"> i Mongoliet är </w:t>
      </w:r>
      <w:r w:rsidR="007422B8">
        <w:t xml:space="preserve">således </w:t>
      </w:r>
      <w:r w:rsidR="003A56B4">
        <w:t xml:space="preserve">något som våra </w:t>
      </w:r>
      <w:r w:rsidR="0095002E">
        <w:t>universitet och högskolor själva</w:t>
      </w:r>
      <w:r w:rsidR="003A56B4">
        <w:t xml:space="preserve"> </w:t>
      </w:r>
      <w:r w:rsidR="008F1347">
        <w:t xml:space="preserve">kan </w:t>
      </w:r>
      <w:r w:rsidR="00E17B42">
        <w:t>besluta om.</w:t>
      </w:r>
    </w:p>
    <w:p w:rsidR="00C227DA" w:rsidP="00121ECD">
      <w:pPr>
        <w:autoSpaceDE w:val="0"/>
        <w:autoSpaceDN w:val="0"/>
        <w:adjustRightInd w:val="0"/>
        <w:spacing w:after="0" w:line="240" w:lineRule="auto"/>
        <w:rPr>
          <w:rFonts w:ascii="TimesNewRomanPSMT" w:hAnsi="TimesNewRomanPSMT" w:cs="TimesNewRomanPSMT"/>
          <w:sz w:val="23"/>
          <w:szCs w:val="23"/>
        </w:rPr>
      </w:pPr>
    </w:p>
    <w:p w:rsidR="00121ECD" w:rsidP="00121ECD">
      <w:pPr>
        <w:autoSpaceDE w:val="0"/>
        <w:autoSpaceDN w:val="0"/>
        <w:adjustRightInd w:val="0"/>
        <w:spacing w:after="0" w:line="240" w:lineRule="auto"/>
      </w:pPr>
    </w:p>
    <w:p w:rsidR="00121ECD" w:rsidP="006A12F1">
      <w:pPr>
        <w:pStyle w:val="BodyText"/>
      </w:pPr>
      <w:r w:rsidRPr="005D0DCF">
        <w:t xml:space="preserve">Stockholm den </w:t>
      </w:r>
      <w:sdt>
        <w:sdtPr>
          <w:id w:val="-1225218591"/>
          <w:placeholder>
            <w:docPart w:val="47447D6097C642718AC9B432182EE4CD"/>
          </w:placeholder>
          <w:dataBinding w:xpath="/ns0:DocumentInfo[1]/ns0:BaseInfo[1]/ns0:HeaderDate[1]" w:storeItemID="{F762B54B-E2B7-460F-A83D-FB657CFA2E77}" w:prefixMappings="xmlns:ns0='http://lp/documentinfo/RK' "/>
          <w:date w:fullDate="2022-06-14T00:00:00Z">
            <w:dateFormat w:val="d MMMM yyyy"/>
            <w:lid w:val="sv-SE"/>
            <w:storeMappedDataAs w:val="dateTime"/>
            <w:calendar w:val="gregorian"/>
          </w:date>
        </w:sdtPr>
        <w:sdtContent>
          <w:r w:rsidRPr="005D0DCF" w:rsidR="005C7DD8">
            <w:t>14 juni 2022</w:t>
          </w:r>
        </w:sdtContent>
      </w:sdt>
    </w:p>
    <w:p w:rsidR="00121ECD" w:rsidP="004E7A8F">
      <w:pPr>
        <w:pStyle w:val="Brdtextutanavstnd"/>
      </w:pPr>
    </w:p>
    <w:p w:rsidR="00121ECD" w:rsidP="004E7A8F">
      <w:pPr>
        <w:pStyle w:val="Brdtextutanavstnd"/>
      </w:pPr>
    </w:p>
    <w:p w:rsidR="00121ECD" w:rsidP="004E7A8F">
      <w:pPr>
        <w:pStyle w:val="Brdtextutanavstnd"/>
      </w:pPr>
    </w:p>
    <w:p w:rsidR="00121ECD" w:rsidRPr="00DB48AB" w:rsidP="00DB48AB">
      <w:pPr>
        <w:pStyle w:val="BodyText"/>
      </w:pPr>
      <w:r>
        <w:t>Anna Ekström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21ECD" w:rsidRPr="007D73AB">
          <w:pPr>
            <w:pStyle w:val="Header"/>
          </w:pPr>
        </w:p>
      </w:tc>
      <w:tc>
        <w:tcPr>
          <w:tcW w:w="3170" w:type="dxa"/>
          <w:vAlign w:val="bottom"/>
        </w:tcPr>
        <w:p w:rsidR="00121ECD" w:rsidRPr="007D73AB" w:rsidP="00340DE0">
          <w:pPr>
            <w:pStyle w:val="Header"/>
          </w:pPr>
        </w:p>
      </w:tc>
      <w:tc>
        <w:tcPr>
          <w:tcW w:w="1134" w:type="dxa"/>
        </w:tcPr>
        <w:p w:rsidR="00121EC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21EC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21ECD" w:rsidRPr="00710A6C" w:rsidP="00EE3C0F">
          <w:pPr>
            <w:pStyle w:val="Header"/>
            <w:rPr>
              <w:b/>
            </w:rPr>
          </w:pPr>
        </w:p>
        <w:p w:rsidR="00121ECD" w:rsidP="00EE3C0F">
          <w:pPr>
            <w:pStyle w:val="Header"/>
          </w:pPr>
        </w:p>
        <w:p w:rsidR="00121ECD" w:rsidP="00EE3C0F">
          <w:pPr>
            <w:pStyle w:val="Header"/>
          </w:pPr>
        </w:p>
        <w:p w:rsidR="00121ECD" w:rsidP="00EE3C0F">
          <w:pPr>
            <w:pStyle w:val="Header"/>
          </w:pPr>
        </w:p>
        <w:sdt>
          <w:sdtPr>
            <w:alias w:val="Dnr"/>
            <w:tag w:val="ccRKShow_Dnr"/>
            <w:id w:val="-829283628"/>
            <w:placeholder>
              <w:docPart w:val="2E05DCD7FB4141CAA77F3DF4CAA4BB07"/>
            </w:placeholder>
            <w:dataBinding w:xpath="/ns0:DocumentInfo[1]/ns0:BaseInfo[1]/ns0:Dnr[1]" w:storeItemID="{F762B54B-E2B7-460F-A83D-FB657CFA2E77}" w:prefixMappings="xmlns:ns0='http://lp/documentinfo/RK' "/>
            <w:text/>
          </w:sdtPr>
          <w:sdtContent>
            <w:p w:rsidR="00121ECD" w:rsidP="00EE3C0F">
              <w:pPr>
                <w:pStyle w:val="Header"/>
              </w:pPr>
              <w:r>
                <w:t>U2022/</w:t>
              </w:r>
              <w:r w:rsidR="00331354">
                <w:t>02263</w:t>
              </w:r>
            </w:p>
          </w:sdtContent>
        </w:sdt>
        <w:sdt>
          <w:sdtPr>
            <w:alias w:val="DocNumber"/>
            <w:tag w:val="DocNumber"/>
            <w:id w:val="1726028884"/>
            <w:placeholder>
              <w:docPart w:val="1028DC9545C04E528E1449EE3B36F5D1"/>
            </w:placeholder>
            <w:showingPlcHdr/>
            <w:dataBinding w:xpath="/ns0:DocumentInfo[1]/ns0:BaseInfo[1]/ns0:DocNumber[1]" w:storeItemID="{F762B54B-E2B7-460F-A83D-FB657CFA2E77}" w:prefixMappings="xmlns:ns0='http://lp/documentinfo/RK' "/>
            <w:text/>
          </w:sdtPr>
          <w:sdtContent>
            <w:p w:rsidR="00121ECD" w:rsidP="00EE3C0F">
              <w:pPr>
                <w:pStyle w:val="Header"/>
              </w:pPr>
              <w:r>
                <w:rPr>
                  <w:rStyle w:val="PlaceholderText"/>
                </w:rPr>
                <w:t xml:space="preserve"> </w:t>
              </w:r>
            </w:p>
          </w:sdtContent>
        </w:sdt>
        <w:p w:rsidR="00121ECD" w:rsidP="00EE3C0F">
          <w:pPr>
            <w:pStyle w:val="Header"/>
          </w:pPr>
        </w:p>
      </w:tc>
      <w:tc>
        <w:tcPr>
          <w:tcW w:w="1134" w:type="dxa"/>
        </w:tcPr>
        <w:p w:rsidR="00121ECD" w:rsidP="0094502D">
          <w:pPr>
            <w:pStyle w:val="Header"/>
          </w:pPr>
        </w:p>
        <w:p w:rsidR="00121EC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2099F471FD14F8E86115974B04A487D"/>
          </w:placeholder>
          <w:richText/>
        </w:sdtPr>
        <w:sdtEndPr>
          <w:rPr>
            <w:b w:val="0"/>
          </w:rPr>
        </w:sdtEndPr>
        <w:sdtContent>
          <w:tc>
            <w:tcPr>
              <w:tcW w:w="5534" w:type="dxa"/>
              <w:tcMar>
                <w:right w:w="1134" w:type="dxa"/>
              </w:tcMar>
            </w:tcPr>
            <w:p w:rsidR="00121ECD" w:rsidRPr="00121ECD" w:rsidP="00340DE0">
              <w:pPr>
                <w:pStyle w:val="Header"/>
                <w:rPr>
                  <w:b/>
                </w:rPr>
              </w:pPr>
              <w:r w:rsidRPr="00121ECD">
                <w:rPr>
                  <w:b/>
                </w:rPr>
                <w:t>Utbildningsdepartementet</w:t>
              </w:r>
            </w:p>
            <w:p w:rsidR="00451EAE" w:rsidP="00340DE0">
              <w:pPr>
                <w:pStyle w:val="Header"/>
              </w:pPr>
              <w:r w:rsidRPr="00121ECD">
                <w:t>Utbildningsministern</w:t>
              </w:r>
            </w:p>
            <w:p w:rsidR="00121ECD" w:rsidRPr="00340DE0" w:rsidP="00340DE0">
              <w:pPr>
                <w:pStyle w:val="Header"/>
              </w:pPr>
            </w:p>
          </w:tc>
        </w:sdtContent>
      </w:sdt>
      <w:sdt>
        <w:sdtPr>
          <w:alias w:val="Recipient"/>
          <w:tag w:val="ccRKShow_Recipient"/>
          <w:id w:val="-28344517"/>
          <w:placeholder>
            <w:docPart w:val="8987353B13F24B9E88A77F0429C1768C"/>
          </w:placeholder>
          <w:dataBinding w:xpath="/ns0:DocumentInfo[1]/ns0:BaseInfo[1]/ns0:Recipient[1]" w:storeItemID="{F762B54B-E2B7-460F-A83D-FB657CFA2E77}" w:prefixMappings="xmlns:ns0='http://lp/documentinfo/RK' "/>
          <w:text w:multiLine="1"/>
        </w:sdtPr>
        <w:sdtContent>
          <w:tc>
            <w:tcPr>
              <w:tcW w:w="3170" w:type="dxa"/>
            </w:tcPr>
            <w:p w:rsidR="00121ECD" w:rsidP="00547B89">
              <w:pPr>
                <w:pStyle w:val="Header"/>
              </w:pPr>
              <w:r>
                <w:t>Till riksdagen</w:t>
              </w:r>
            </w:p>
          </w:tc>
        </w:sdtContent>
      </w:sdt>
      <w:tc>
        <w:tcPr>
          <w:tcW w:w="1134" w:type="dxa"/>
        </w:tcPr>
        <w:p w:rsidR="00121EC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05DCD7FB4141CAA77F3DF4CAA4BB07"/>
        <w:category>
          <w:name w:val="Allmänt"/>
          <w:gallery w:val="placeholder"/>
        </w:category>
        <w:types>
          <w:type w:val="bbPlcHdr"/>
        </w:types>
        <w:behaviors>
          <w:behavior w:val="content"/>
        </w:behaviors>
        <w:guid w:val="{5CB862DF-7882-4896-A3BA-893B645D9D0F}"/>
      </w:docPartPr>
      <w:docPartBody>
        <w:p w:rsidR="00F13A29" w:rsidP="00EC061B">
          <w:pPr>
            <w:pStyle w:val="2E05DCD7FB4141CAA77F3DF4CAA4BB07"/>
          </w:pPr>
          <w:r>
            <w:rPr>
              <w:rStyle w:val="PlaceholderText"/>
            </w:rPr>
            <w:t xml:space="preserve"> </w:t>
          </w:r>
        </w:p>
      </w:docPartBody>
    </w:docPart>
    <w:docPart>
      <w:docPartPr>
        <w:name w:val="1028DC9545C04E528E1449EE3B36F5D1"/>
        <w:category>
          <w:name w:val="Allmänt"/>
          <w:gallery w:val="placeholder"/>
        </w:category>
        <w:types>
          <w:type w:val="bbPlcHdr"/>
        </w:types>
        <w:behaviors>
          <w:behavior w:val="content"/>
        </w:behaviors>
        <w:guid w:val="{9C0DA613-A347-4A6A-B164-0090863FF0DD}"/>
      </w:docPartPr>
      <w:docPartBody>
        <w:p w:rsidR="00F13A29" w:rsidP="00EC061B">
          <w:pPr>
            <w:pStyle w:val="1028DC9545C04E528E1449EE3B36F5D11"/>
          </w:pPr>
          <w:r>
            <w:rPr>
              <w:rStyle w:val="PlaceholderText"/>
            </w:rPr>
            <w:t xml:space="preserve"> </w:t>
          </w:r>
        </w:p>
      </w:docPartBody>
    </w:docPart>
    <w:docPart>
      <w:docPartPr>
        <w:name w:val="D2099F471FD14F8E86115974B04A487D"/>
        <w:category>
          <w:name w:val="Allmänt"/>
          <w:gallery w:val="placeholder"/>
        </w:category>
        <w:types>
          <w:type w:val="bbPlcHdr"/>
        </w:types>
        <w:behaviors>
          <w:behavior w:val="content"/>
        </w:behaviors>
        <w:guid w:val="{955DB77C-7A61-4F7D-B395-09F5107C264B}"/>
      </w:docPartPr>
      <w:docPartBody>
        <w:p w:rsidR="00F13A29" w:rsidP="00EC061B">
          <w:pPr>
            <w:pStyle w:val="D2099F471FD14F8E86115974B04A487D1"/>
          </w:pPr>
          <w:r>
            <w:rPr>
              <w:rStyle w:val="PlaceholderText"/>
            </w:rPr>
            <w:t xml:space="preserve"> </w:t>
          </w:r>
        </w:p>
      </w:docPartBody>
    </w:docPart>
    <w:docPart>
      <w:docPartPr>
        <w:name w:val="8987353B13F24B9E88A77F0429C1768C"/>
        <w:category>
          <w:name w:val="Allmänt"/>
          <w:gallery w:val="placeholder"/>
        </w:category>
        <w:types>
          <w:type w:val="bbPlcHdr"/>
        </w:types>
        <w:behaviors>
          <w:behavior w:val="content"/>
        </w:behaviors>
        <w:guid w:val="{FB9F03E4-A8DD-47A5-AD67-8189E5F9F376}"/>
      </w:docPartPr>
      <w:docPartBody>
        <w:p w:rsidR="00F13A29" w:rsidP="00EC061B">
          <w:pPr>
            <w:pStyle w:val="8987353B13F24B9E88A77F0429C1768C"/>
          </w:pPr>
          <w:r>
            <w:rPr>
              <w:rStyle w:val="PlaceholderText"/>
            </w:rPr>
            <w:t xml:space="preserve"> </w:t>
          </w:r>
        </w:p>
      </w:docPartBody>
    </w:docPart>
    <w:docPart>
      <w:docPartPr>
        <w:name w:val="47447D6097C642718AC9B432182EE4CD"/>
        <w:category>
          <w:name w:val="Allmänt"/>
          <w:gallery w:val="placeholder"/>
        </w:category>
        <w:types>
          <w:type w:val="bbPlcHdr"/>
        </w:types>
        <w:behaviors>
          <w:behavior w:val="content"/>
        </w:behaviors>
        <w:guid w:val="{D9234508-25AB-4DC5-B9D6-3F1AF86F1585}"/>
      </w:docPartPr>
      <w:docPartBody>
        <w:p w:rsidR="00F13A29" w:rsidP="00EC061B">
          <w:pPr>
            <w:pStyle w:val="47447D6097C642718AC9B432182EE4C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61B"/>
    <w:rPr>
      <w:noProof w:val="0"/>
      <w:color w:val="808080"/>
    </w:rPr>
  </w:style>
  <w:style w:type="paragraph" w:customStyle="1" w:styleId="2E05DCD7FB4141CAA77F3DF4CAA4BB07">
    <w:name w:val="2E05DCD7FB4141CAA77F3DF4CAA4BB07"/>
    <w:rsid w:val="00EC061B"/>
  </w:style>
  <w:style w:type="paragraph" w:customStyle="1" w:styleId="8987353B13F24B9E88A77F0429C1768C">
    <w:name w:val="8987353B13F24B9E88A77F0429C1768C"/>
    <w:rsid w:val="00EC061B"/>
  </w:style>
  <w:style w:type="paragraph" w:customStyle="1" w:styleId="1028DC9545C04E528E1449EE3B36F5D11">
    <w:name w:val="1028DC9545C04E528E1449EE3B36F5D11"/>
    <w:rsid w:val="00EC06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099F471FD14F8E86115974B04A487D1">
    <w:name w:val="D2099F471FD14F8E86115974B04A487D1"/>
    <w:rsid w:val="00EC06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447D6097C642718AC9B432182EE4CD">
    <w:name w:val="47447D6097C642718AC9B432182EE4CD"/>
    <w:rsid w:val="00EC061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d62828bb-0ac0-4887-9b26-12c87261a36a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2022-06-14T00:00:00</HeaderDate>
    <Office/>
    <Dnr>U2022/02263</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43C9E-58FB-4065-AB0C-132DADF75EA1}"/>
</file>

<file path=customXml/itemProps2.xml><?xml version="1.0" encoding="utf-8"?>
<ds:datastoreItem xmlns:ds="http://schemas.openxmlformats.org/officeDocument/2006/customXml" ds:itemID="{F3F3FE20-3099-4E73-9342-EEB81F38C9B3}"/>
</file>

<file path=customXml/itemProps3.xml><?xml version="1.0" encoding="utf-8"?>
<ds:datastoreItem xmlns:ds="http://schemas.openxmlformats.org/officeDocument/2006/customXml" ds:itemID="{F762B54B-E2B7-460F-A83D-FB657CFA2E7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053BA39-DA94-49BB-AD0D-462475527E72}"/>
</file>

<file path=docProps/app.xml><?xml version="1.0" encoding="utf-8"?>
<Properties xmlns="http://schemas.openxmlformats.org/officeDocument/2006/extended-properties" xmlns:vt="http://schemas.openxmlformats.org/officeDocument/2006/docPropsVTypes">
  <Template>RK Basmall</Template>
  <TotalTime>0</TotalTime>
  <Pages>2</Pages>
  <Words>572</Words>
  <Characters>3032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1676 av Markus Wiechel (SD) Akademiskt utbyte mellan Sverige och Mongoliet.docx</dc:title>
  <cp:revision>411</cp:revision>
  <cp:lastPrinted>2022-06-14T11:09:00Z</cp:lastPrinted>
  <dcterms:created xsi:type="dcterms:W3CDTF">2022-06-07T08:22:00Z</dcterms:created>
  <dcterms:modified xsi:type="dcterms:W3CDTF">2022-06-14T11:09:00Z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da7ddb42-2b2a-4135-b8f7-17a1cebd0bb4</vt:lpwstr>
  </property>
</Properties>
</file>