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32DE" w:rsidP="00DA0661">
      <w:pPr>
        <w:pStyle w:val="Title"/>
      </w:pPr>
      <w:bookmarkStart w:id="0" w:name="Start"/>
      <w:bookmarkEnd w:id="0"/>
      <w:r>
        <w:t xml:space="preserve">Svar på fråga 2023/24:276 av </w:t>
      </w:r>
      <w:r>
        <w:t>Serkan</w:t>
      </w:r>
      <w:r>
        <w:t xml:space="preserve"> </w:t>
      </w:r>
      <w:r>
        <w:t>Köse</w:t>
      </w:r>
      <w:r>
        <w:t xml:space="preserve"> (S)</w:t>
      </w:r>
      <w:r>
        <w:br/>
        <w:t>Könsskillnader i arbetsmarknadsutbildningarna</w:t>
      </w:r>
    </w:p>
    <w:p w:rsidR="000132DE" w:rsidP="002749F7">
      <w:pPr>
        <w:pStyle w:val="BodyText"/>
      </w:pPr>
      <w:r>
        <w:t>Serkan</w:t>
      </w:r>
      <w:r>
        <w:t xml:space="preserve"> </w:t>
      </w:r>
      <w:r>
        <w:t>Köse</w:t>
      </w:r>
      <w:r>
        <w:t xml:space="preserve"> har frågat mig</w:t>
      </w:r>
      <w:r w:rsidR="00FE19C4">
        <w:t xml:space="preserve"> vilka åtgärder jag och regeringen avser att vidta för att säkerställa </w:t>
      </w:r>
      <w:r w:rsidR="00985591">
        <w:t xml:space="preserve">att </w:t>
      </w:r>
      <w:r w:rsidR="00FE19C4">
        <w:t>arbetsmarknadsutbildningar blir mer tillgängliga och attraktiva, särskilt för kvinnor.</w:t>
      </w:r>
    </w:p>
    <w:p w:rsidR="00543BB7" w:rsidP="00543BB7">
      <w:pPr>
        <w:pStyle w:val="BodyText"/>
      </w:pPr>
      <w:r>
        <w:t xml:space="preserve">Arbetsmarknadsutbildning fungerar som en viktig komponent i arbetet för förbättrad kompetensförsörjning och är ett komplement till det reguljära utbildningssystemet. </w:t>
      </w:r>
    </w:p>
    <w:p w:rsidR="0095509D" w:rsidP="00543BB7">
      <w:pPr>
        <w:pStyle w:val="BodyText"/>
      </w:pPr>
      <w:r>
        <w:t>R</w:t>
      </w:r>
      <w:r>
        <w:t xml:space="preserve">egeringen </w:t>
      </w:r>
      <w:r>
        <w:t xml:space="preserve">konstaterar </w:t>
      </w:r>
      <w:r>
        <w:t xml:space="preserve">i budgetpropositionen för 2024 att män deltar i betydligt högre utsträckning än kvinnor i arbetsplatsnära insatser som arbetsmarknadsutbildning. </w:t>
      </w:r>
      <w:r w:rsidRPr="0095509D">
        <w:t>Det är positivt att skillnaderna i detta avseende minskade under 2022 men regeringen bedömer att deltagandet i arbetsmarknadspolitiska insatser bör vara mer jämställt.</w:t>
      </w:r>
    </w:p>
    <w:p w:rsidR="00FE19C4" w:rsidP="002749F7">
      <w:pPr>
        <w:pStyle w:val="BodyText"/>
      </w:pPr>
      <w:r>
        <w:t>Arbetsförmedlingen</w:t>
      </w:r>
      <w:r w:rsidR="0095509D">
        <w:t xml:space="preserve"> </w:t>
      </w:r>
      <w:r w:rsidR="008C2C67">
        <w:t>ska</w:t>
      </w:r>
      <w:r w:rsidR="0095509D">
        <w:t xml:space="preserve"> enligt myndighetens </w:t>
      </w:r>
      <w:r>
        <w:t>instruktion jämställdhetsintegrera och inom sitt verksamhetsområde främja mångfald och jämställdhet.</w:t>
      </w:r>
    </w:p>
    <w:p w:rsidR="00543BB7" w:rsidP="00E532C0">
      <w:pPr>
        <w:pStyle w:val="BodyText"/>
      </w:pPr>
      <w:r>
        <w:t xml:space="preserve">Regeringen </w:t>
      </w:r>
      <w:r w:rsidR="00667ACF">
        <w:t xml:space="preserve">har </w:t>
      </w:r>
      <w:r w:rsidR="00160F9D">
        <w:t xml:space="preserve">i regleringsbrevet för Arbetsförmedlingen för 2023 </w:t>
      </w:r>
      <w:r w:rsidR="00667ACF">
        <w:t>uppdragit åt Arbetsförmedlingen</w:t>
      </w:r>
      <w:r w:rsidR="00160F9D">
        <w:t xml:space="preserve"> </w:t>
      </w:r>
      <w:r w:rsidR="008C2C67">
        <w:t xml:space="preserve">att, </w:t>
      </w:r>
      <w:r w:rsidR="00E532C0">
        <w:t xml:space="preserve">utifrån </w:t>
      </w:r>
      <w:r w:rsidR="008C2C67">
        <w:t xml:space="preserve">ett tidigare </w:t>
      </w:r>
      <w:r w:rsidR="00E532C0">
        <w:t xml:space="preserve">uppdrag i regleringsbrevet för 2021, fortsätta arbetet med jämställdhetsintegrering för </w:t>
      </w:r>
      <w:r w:rsidR="00985591">
        <w:t xml:space="preserve">åren </w:t>
      </w:r>
      <w:r w:rsidR="00E532C0">
        <w:t xml:space="preserve">2022–2025. </w:t>
      </w:r>
      <w:r w:rsidR="008C2C67">
        <w:t>Uppdraget innebär att e</w:t>
      </w:r>
      <w:r w:rsidR="00E532C0">
        <w:t>tt jämställdhetsperspektiv ska genomgående införlivas i myndighetens beslutsfattande, på alla nivåer och i alla delar av de processer som påverkar kvinnor och män</w:t>
      </w:r>
      <w:r w:rsidR="00607640">
        <w:t xml:space="preserve">. Vidare innebär uppdraget </w:t>
      </w:r>
      <w:r w:rsidR="008C2C67">
        <w:t xml:space="preserve">att </w:t>
      </w:r>
      <w:r w:rsidR="00E532C0">
        <w:t xml:space="preserve">de strukturer som myndigheten infört avseende målstyrning, uppföljning, </w:t>
      </w:r>
      <w:r w:rsidR="00E532C0">
        <w:t>verksamhetsplanering, ekonomisk planering och interna utbildningar</w:t>
      </w:r>
      <w:r w:rsidR="008C2C67">
        <w:t xml:space="preserve"> ska följas upp särskilt</w:t>
      </w:r>
      <w:r w:rsidR="00E532C0">
        <w:t xml:space="preserve">. </w:t>
      </w:r>
    </w:p>
    <w:p w:rsidR="00FE19C4" w:rsidP="00E532C0">
      <w:pPr>
        <w:pStyle w:val="BodyText"/>
      </w:pPr>
      <w:r>
        <w:t>Syftet är att säkerställa genomslag i hela verksamheten av vidtagna åtgärder samt identifiera eventuella ytterligare behov av åtgärder.</w:t>
      </w:r>
      <w:r w:rsidR="008C2C67">
        <w:t xml:space="preserve"> </w:t>
      </w:r>
      <w:r w:rsidR="00543BB7">
        <w:t xml:space="preserve">I uppdraget ingår också att </w:t>
      </w:r>
      <w:r>
        <w:t>analysera behovet av åtgärder för att på ett bättre sätt stödja ett jämställt agerande i mötet med de arbetssökande.</w:t>
      </w:r>
      <w:r w:rsidR="008C2C67">
        <w:t xml:space="preserve"> </w:t>
      </w:r>
      <w:r w:rsidR="00667ACF">
        <w:t xml:space="preserve">Arbetsförmedlingen redovisade sitt arbete med uppdraget i en rapport som inkom den 1 november. Rapporten analyseras för närvarande i Regeringskansliet. </w:t>
      </w:r>
    </w:p>
    <w:p w:rsidR="00FE19C4" w:rsidP="002749F7">
      <w:pPr>
        <w:pStyle w:val="BodyText"/>
      </w:pPr>
    </w:p>
    <w:p w:rsidR="000132D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B97FC80C1CF46779E42D5D7C30A302C"/>
          </w:placeholder>
          <w:dataBinding w:xpath="/ns0:DocumentInfo[1]/ns0:BaseInfo[1]/ns0:HeaderDate[1]" w:storeItemID="{D0647CF6-ED23-4C6F-8CF8-9F10FD242848}" w:prefixMappings="xmlns:ns0='http://lp/documentinfo/RK' "/>
          <w:date w:fullDate="2023-11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29 november 2023</w:t>
          </w:r>
        </w:sdtContent>
      </w:sdt>
    </w:p>
    <w:p w:rsidR="000132DE" w:rsidP="004E7A8F">
      <w:pPr>
        <w:pStyle w:val="Brdtextutanavstnd"/>
      </w:pPr>
    </w:p>
    <w:p w:rsidR="000132DE" w:rsidP="004E7A8F">
      <w:pPr>
        <w:pStyle w:val="Brdtextutanavstnd"/>
      </w:pPr>
    </w:p>
    <w:p w:rsidR="000132DE" w:rsidP="004E7A8F">
      <w:pPr>
        <w:pStyle w:val="Brdtextutanavstnd"/>
      </w:pPr>
    </w:p>
    <w:p w:rsidR="000132DE" w:rsidP="00422A41">
      <w:pPr>
        <w:pStyle w:val="BodyText"/>
      </w:pPr>
      <w:r>
        <w:t>Johan Pehrson</w:t>
      </w:r>
    </w:p>
    <w:p w:rsidR="000132D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132D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132DE" w:rsidRPr="007D73AB" w:rsidP="00340DE0">
          <w:pPr>
            <w:pStyle w:val="Header"/>
          </w:pPr>
        </w:p>
      </w:tc>
      <w:tc>
        <w:tcPr>
          <w:tcW w:w="1134" w:type="dxa"/>
        </w:tcPr>
        <w:p w:rsidR="000132D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132D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132DE" w:rsidRPr="00710A6C" w:rsidP="00EE3C0F">
          <w:pPr>
            <w:pStyle w:val="Header"/>
            <w:rPr>
              <w:b/>
            </w:rPr>
          </w:pPr>
        </w:p>
        <w:p w:rsidR="000132DE" w:rsidP="00EE3C0F">
          <w:pPr>
            <w:pStyle w:val="Header"/>
          </w:pPr>
        </w:p>
        <w:p w:rsidR="000132DE" w:rsidP="00EE3C0F">
          <w:pPr>
            <w:pStyle w:val="Header"/>
          </w:pPr>
        </w:p>
        <w:p w:rsidR="000132D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B5FD98A009441638364363BA280AF11"/>
            </w:placeholder>
            <w:dataBinding w:xpath="/ns0:DocumentInfo[1]/ns0:BaseInfo[1]/ns0:Dnr[1]" w:storeItemID="{D0647CF6-ED23-4C6F-8CF8-9F10FD242848}" w:prefixMappings="xmlns:ns0='http://lp/documentinfo/RK' "/>
            <w:text/>
          </w:sdtPr>
          <w:sdtContent>
            <w:p w:rsidR="000132DE" w:rsidP="00EE3C0F">
              <w:pPr>
                <w:pStyle w:val="Header"/>
              </w:pPr>
              <w:r>
                <w:t>A2023/</w:t>
              </w:r>
              <w:r w:rsidR="00FE19C4">
                <w:t>01555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7698D63C314326A48B69964768FDEA"/>
            </w:placeholder>
            <w:showingPlcHdr/>
            <w:dataBinding w:xpath="/ns0:DocumentInfo[1]/ns0:BaseInfo[1]/ns0:DocNumber[1]" w:storeItemID="{D0647CF6-ED23-4C6F-8CF8-9F10FD242848}" w:prefixMappings="xmlns:ns0='http://lp/documentinfo/RK' "/>
            <w:text/>
          </w:sdtPr>
          <w:sdtContent>
            <w:p w:rsidR="000132D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132DE" w:rsidP="00EE3C0F">
          <w:pPr>
            <w:pStyle w:val="Header"/>
          </w:pPr>
        </w:p>
      </w:tc>
      <w:tc>
        <w:tcPr>
          <w:tcW w:w="1134" w:type="dxa"/>
        </w:tcPr>
        <w:p w:rsidR="000132DE" w:rsidP="0094502D">
          <w:pPr>
            <w:pStyle w:val="Header"/>
          </w:pPr>
        </w:p>
        <w:p w:rsidR="000132D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937D5C2D5B4E5396CDCFCC34F430B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132DE" w:rsidRPr="000132DE" w:rsidP="00340DE0">
              <w:pPr>
                <w:pStyle w:val="Header"/>
                <w:rPr>
                  <w:b/>
                </w:rPr>
              </w:pPr>
              <w:r w:rsidRPr="000132DE">
                <w:rPr>
                  <w:b/>
                </w:rPr>
                <w:t>Arbetsmarknadsdepartementet</w:t>
              </w:r>
            </w:p>
            <w:p w:rsidR="008F78CB" w:rsidP="00340DE0">
              <w:pPr>
                <w:pStyle w:val="Header"/>
              </w:pPr>
              <w:r w:rsidRPr="000132DE">
                <w:t>Arbetsmarknads- och integrationsministern</w:t>
              </w:r>
            </w:p>
            <w:p w:rsidR="000132D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565149B35F452CBD35949490FCB3EE"/>
          </w:placeholder>
          <w:dataBinding w:xpath="/ns0:DocumentInfo[1]/ns0:BaseInfo[1]/ns0:Recipient[1]" w:storeItemID="{D0647CF6-ED23-4C6F-8CF8-9F10FD242848}" w:prefixMappings="xmlns:ns0='http://lp/documentinfo/RK' "/>
          <w:text w:multiLine="1"/>
        </w:sdtPr>
        <w:sdtContent>
          <w:tc>
            <w:tcPr>
              <w:tcW w:w="3170" w:type="dxa"/>
            </w:tcPr>
            <w:p w:rsidR="000132D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132D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B00CE3"/>
    <w:multiLevelType w:val="hybridMultilevel"/>
    <w:tmpl w:val="08FC0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B7F0FEDA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5FD98A009441638364363BA280A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B6E43-1BEF-4786-9C9A-303030650F4A}"/>
      </w:docPartPr>
      <w:docPartBody>
        <w:p w:rsidR="002B414C" w:rsidP="00FB3A23">
          <w:pPr>
            <w:pStyle w:val="0B5FD98A009441638364363BA280A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7698D63C314326A48B69964768F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17D58-ADAA-4CBD-9CB0-3D1795742D65}"/>
      </w:docPartPr>
      <w:docPartBody>
        <w:p w:rsidR="002B414C" w:rsidP="00FB3A23">
          <w:pPr>
            <w:pStyle w:val="FE7698D63C314326A48B69964768FD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937D5C2D5B4E5396CDCFCC34F430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5CD147-C9FC-42A7-AADB-63D1B11DDDFE}"/>
      </w:docPartPr>
      <w:docPartBody>
        <w:p w:rsidR="002B414C" w:rsidP="00FB3A23">
          <w:pPr>
            <w:pStyle w:val="DC937D5C2D5B4E5396CDCFCC34F430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565149B35F452CBD35949490FCB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5090F-2C5D-4D20-8D9C-585BDC109F0D}"/>
      </w:docPartPr>
      <w:docPartBody>
        <w:p w:rsidR="002B414C" w:rsidP="00FB3A23">
          <w:pPr>
            <w:pStyle w:val="C5565149B35F452CBD35949490FCB3E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97FC80C1CF46779E42D5D7C30A3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322E3F-D5E5-468B-AE6A-702AF6AFBF26}"/>
      </w:docPartPr>
      <w:docPartBody>
        <w:p w:rsidR="002B414C" w:rsidP="00FB3A23">
          <w:pPr>
            <w:pStyle w:val="1B97FC80C1CF46779E42D5D7C30A302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A23"/>
    <w:rPr>
      <w:noProof w:val="0"/>
      <w:color w:val="808080"/>
    </w:rPr>
  </w:style>
  <w:style w:type="paragraph" w:customStyle="1" w:styleId="0B5FD98A009441638364363BA280AF11">
    <w:name w:val="0B5FD98A009441638364363BA280AF11"/>
    <w:rsid w:val="00FB3A23"/>
  </w:style>
  <w:style w:type="paragraph" w:customStyle="1" w:styleId="C5565149B35F452CBD35949490FCB3EE">
    <w:name w:val="C5565149B35F452CBD35949490FCB3EE"/>
    <w:rsid w:val="00FB3A23"/>
  </w:style>
  <w:style w:type="paragraph" w:customStyle="1" w:styleId="FE7698D63C314326A48B69964768FDEA1">
    <w:name w:val="FE7698D63C314326A48B69964768FDEA1"/>
    <w:rsid w:val="00FB3A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937D5C2D5B4E5396CDCFCC34F430BA1">
    <w:name w:val="DC937D5C2D5B4E5396CDCFCC34F430BA1"/>
    <w:rsid w:val="00FB3A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97FC80C1CF46779E42D5D7C30A302C">
    <w:name w:val="1B97FC80C1CF46779E42D5D7C30A302C"/>
    <w:rsid w:val="00FB3A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2023-11-29T00:00:00</HeaderDate>
    <Office/>
    <Dnr>A2023/01555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276d713f-7539-4125-a2ee-eaa5ae63c6a1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647CF6-ED23-4C6F-8CF8-9F10FD242848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5A91C201-77A4-408F-BB52-8F8184134BF9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d84be90-394b-471d-a817-212aa87a77c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9FAC3A-7EE8-4AD9-8A9C-5F913B9D9C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10B904-B394-439F-9127-A2119D530B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320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RF_2023.24.276_Svar_Könsskillnader_i_arbetsmarknadsutbildningarna_Serkan_Köse_(S).docx</dc:title>
  <cp:revision>17</cp:revision>
  <dcterms:created xsi:type="dcterms:W3CDTF">2023-11-21T10:13:00Z</dcterms:created>
  <dcterms:modified xsi:type="dcterms:W3CDTF">2023-11-28T13:47:00Z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82375966-1051-4fb8-b28f-afa3400e6be5</vt:lpwstr>
  </property>
</Properties>
</file>