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A2F" w:rsidRPr="001E0C4E" w:rsidRDefault="00FE2A2F">
      <w:pPr>
        <w:pStyle w:val="Hemstlrubrik"/>
      </w:pPr>
      <w:r w:rsidRPr="001E0C4E">
        <w:t>Förslag till riksdagsbeslut</w:t>
      </w:r>
    </w:p>
    <w:p w:rsidR="00FE2A2F" w:rsidRPr="001E0C4E" w:rsidRDefault="00FE2A2F">
      <w:pPr>
        <w:pStyle w:val="Hemstlatt"/>
        <w:ind w:left="0"/>
      </w:pPr>
      <w:r w:rsidRPr="001E0C4E">
        <w:t>Riksdagen tillkännager för regeringen som sin mening vad som anförs i motionen om behovet av ett hälsointyg för att skydda unga flickor mot könsstympning.</w:t>
      </w:r>
    </w:p>
    <w:p w:rsidR="00FE2A2F" w:rsidRPr="001E0C4E" w:rsidRDefault="00FE2A2F">
      <w:pPr>
        <w:pStyle w:val="Rubrik1"/>
      </w:pPr>
      <w:r w:rsidRPr="001E0C4E">
        <w:t>Motivering</w:t>
      </w:r>
    </w:p>
    <w:p w:rsidR="00FE2A2F" w:rsidRPr="001E0C4E" w:rsidRDefault="00FE2A2F">
      <w:r w:rsidRPr="001E0C4E">
        <w:t>Kvinnlig könsstympning är en förkastlig sedvänja som enligt uppgift cirka 150 miljoner kvinnor i världen utsätts för. Denna hemska tradition kan inte tillskrivas någon nationalitet, religion eller etnisk grupp men är högst levande i och med att 8 000 flickor könsstympas varje dag någonstans i världen. Vissa av dessa är svenska flickor som mot sin vilja utsätts för denna tortyr. Oftast sker ingreppet i föräldrarnas hemland dit flickorna åker sommartid.</w:t>
      </w:r>
    </w:p>
    <w:p w:rsidR="00FE2A2F" w:rsidRPr="001E0C4E" w:rsidRDefault="00FE2A2F">
      <w:pPr>
        <w:pStyle w:val="Normaltindrag"/>
      </w:pPr>
      <w:r w:rsidRPr="001E0C4E">
        <w:t xml:space="preserve">Enligt </w:t>
      </w:r>
      <w:r w:rsidRPr="001E0C4E">
        <w:rPr>
          <w:rStyle w:val="NormaltindragChar"/>
        </w:rPr>
        <w:t>svensk lag kan könsstympning ge upp till fyra års fängelse, och s</w:t>
      </w:r>
      <w:r w:rsidRPr="001E0C4E">
        <w:rPr>
          <w:rStyle w:val="NormaltindragChar"/>
        </w:rPr>
        <w:t>e</w:t>
      </w:r>
      <w:r w:rsidRPr="001E0C4E">
        <w:rPr>
          <w:rStyle w:val="NormaltindragChar"/>
        </w:rPr>
        <w:t>dan lagen skärptes 1999 kan personer dömas i Sverige även om brottet begåtts utomlands. Skärpningen av lagen var ett steg i rätt riktning, men det förhin</w:t>
      </w:r>
      <w:r w:rsidRPr="001E0C4E">
        <w:rPr>
          <w:rStyle w:val="NormaltindragChar"/>
        </w:rPr>
        <w:t>d</w:t>
      </w:r>
      <w:r w:rsidRPr="001E0C4E">
        <w:rPr>
          <w:rStyle w:val="NormaltindragChar"/>
        </w:rPr>
        <w:t>rar inte att brott trots detta sker utanför Sveriges gränser. Det är inte alltid flickans närmast anhöriga som vill att ingreppet genomförs. Ofta är det mer avlägsna släktingar i hemlandet som vill hålla fast vid dessa hedersnormer. När familjen kommer till hemlandet tar släkten eller stamme</w:t>
      </w:r>
      <w:r w:rsidRPr="001E0C4E">
        <w:rPr>
          <w:rStyle w:val="NormaltindragChar"/>
        </w:rPr>
        <w:t>n över ansvaret för barnet och anser sig ha rätt att besluta om könsstympning. Det krävs dä</w:t>
      </w:r>
      <w:r w:rsidRPr="001E0C4E">
        <w:rPr>
          <w:rStyle w:val="NormaltindragChar"/>
        </w:rPr>
        <w:t>r</w:t>
      </w:r>
      <w:r w:rsidRPr="001E0C4E">
        <w:rPr>
          <w:rStyle w:val="NormaltindragChar"/>
        </w:rPr>
        <w:t>för</w:t>
      </w:r>
      <w:r w:rsidRPr="001E0C4E">
        <w:t xml:space="preserve"> ett stöd för de föräldrar som faktiskt vill skydda sina barn när de reser till hemlandet.</w:t>
      </w:r>
    </w:p>
    <w:p w:rsidR="00FE2A2F" w:rsidRPr="001E0C4E" w:rsidRDefault="00FE2A2F">
      <w:pPr>
        <w:pStyle w:val="Normaltindrag"/>
      </w:pPr>
      <w:r w:rsidRPr="001E0C4E">
        <w:t>För att skydda flickor från att utsättas för könsstympning bör vi enligt fransk modell införa ett ”hälsointyg”. Hälsointyget ska tydligt visa att kön</w:t>
      </w:r>
      <w:r w:rsidRPr="001E0C4E">
        <w:t>s</w:t>
      </w:r>
      <w:r w:rsidRPr="001E0C4E">
        <w:t>stympning är förbjudet enligt svensk lag. Intyget ska också visa att föräldra</w:t>
      </w:r>
      <w:r w:rsidRPr="001E0C4E">
        <w:t>r</w:t>
      </w:r>
      <w:r w:rsidRPr="001E0C4E">
        <w:t xml:space="preserve">na har ansvaret för flickan och således kan dömas enligt svensk lag även om könsstympning sker i annat land än Sverige. Släkten hemma kommer således att skada föräldrarna och göra dem till brottslingar i Sverige. Vi får inte </w:t>
      </w:r>
      <w:r w:rsidRPr="001E0C4E">
        <w:lastRenderedPageBreak/>
        <w:t>blu</w:t>
      </w:r>
      <w:r w:rsidRPr="001E0C4E">
        <w:t>n</w:t>
      </w:r>
      <w:r w:rsidRPr="001E0C4E">
        <w:t>da för att flickor utsätts för detta avskyvärda ingrepp. Nu måste alla metoder prövas så att skändning av flickors kroppar stoppas. Ett hälsointyg skulle kunna rädda många unga flickor från att bli könsst</w:t>
      </w:r>
      <w:r w:rsidRPr="001E0C4E">
        <w:t>ympade, och Socialstyre</w:t>
      </w:r>
      <w:r w:rsidRPr="001E0C4E">
        <w:t>l</w:t>
      </w:r>
      <w:r w:rsidRPr="001E0C4E">
        <w:t>sen bör ta initiativet till hur ett sådant intyg ska utformas. Intyget bör sedan kunna utfärdas av barnavårdscentralen för barn upp till sex års ålder och dä</w:t>
      </w:r>
      <w:r w:rsidRPr="001E0C4E">
        <w:t>r</w:t>
      </w:r>
      <w:r w:rsidRPr="001E0C4E">
        <w:t xml:space="preserve">efter av skolhälsovården.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0C4E">
        <w:trPr>
          <w:cantSplit/>
        </w:trPr>
        <w:tc>
          <w:tcPr>
            <w:tcW w:w="3046" w:type="dxa"/>
          </w:tcPr>
          <w:p w:rsidR="00FE2A2F" w:rsidRPr="001E0C4E" w:rsidRDefault="00FE2A2F">
            <w:pPr>
              <w:pStyle w:val="UnderskriftDatum"/>
              <w:spacing w:before="240"/>
            </w:pPr>
            <w:r w:rsidRPr="001E0C4E">
              <w:t>Stockholm den 4 oktober 2007</w:t>
            </w:r>
          </w:p>
        </w:tc>
        <w:tc>
          <w:tcPr>
            <w:tcW w:w="3047" w:type="dxa"/>
          </w:tcPr>
          <w:p w:rsidR="00FE2A2F" w:rsidRPr="001E0C4E" w:rsidRDefault="00FE2A2F">
            <w:pPr>
              <w:pStyle w:val="Underskrifter"/>
              <w:spacing w:before="240"/>
            </w:pPr>
          </w:p>
        </w:tc>
      </w:tr>
      <w:tr w:rsidR="00000000" w:rsidRPr="001E0C4E">
        <w:trPr>
          <w:cantSplit/>
        </w:trPr>
        <w:tc>
          <w:tcPr>
            <w:tcW w:w="3046" w:type="dxa"/>
          </w:tcPr>
          <w:p w:rsidR="00FE2A2F" w:rsidRPr="001E0C4E" w:rsidRDefault="00FE2A2F">
            <w:pPr>
              <w:pStyle w:val="Underskrifter"/>
            </w:pPr>
            <w:r w:rsidRPr="001E0C4E">
              <w:t>Désirée Pethrus Engström (kd)</w:t>
            </w:r>
          </w:p>
        </w:tc>
        <w:tc>
          <w:tcPr>
            <w:tcW w:w="3046" w:type="dxa"/>
          </w:tcPr>
          <w:p w:rsidR="00FE2A2F" w:rsidRPr="001E0C4E" w:rsidRDefault="00FE2A2F">
            <w:pPr>
              <w:pStyle w:val="Underskrifter"/>
            </w:pPr>
          </w:p>
        </w:tc>
      </w:tr>
    </w:tbl>
    <w:p w:rsidR="00FE2A2F" w:rsidRPr="001E0C4E" w:rsidRDefault="00FE2A2F">
      <w:pPr>
        <w:pStyle w:val="Normaltindrag"/>
      </w:pPr>
    </w:p>
    <w:sectPr w:rsidR="00FE2A2F" w:rsidRPr="001E0C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A2F" w:rsidRPr="001E0C4E" w:rsidRDefault="00FE2A2F">
      <w:r w:rsidRPr="001E0C4E">
        <w:separator/>
      </w:r>
    </w:p>
  </w:endnote>
  <w:endnote w:type="continuationSeparator" w:id="0">
    <w:p w:rsidR="00FE2A2F" w:rsidRPr="001E0C4E" w:rsidRDefault="00FE2A2F">
      <w:r w:rsidRPr="001E0C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F" w:rsidRPr="001E0C4E" w:rsidRDefault="001E0C4E">
    <w:pPr>
      <w:pStyle w:val="Sidfot"/>
    </w:pPr>
    <w:r w:rsidRPr="001E0C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5506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2F" w:rsidRDefault="00FE2A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2A2F" w:rsidRDefault="00FE2A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F" w:rsidRPr="001E0C4E" w:rsidRDefault="001E0C4E">
    <w:pPr>
      <w:pStyle w:val="Sidfot"/>
    </w:pPr>
    <w:r w:rsidRPr="001E0C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169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2F" w:rsidRDefault="00FE2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2A2F" w:rsidRDefault="00FE2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F" w:rsidRPr="001E0C4E" w:rsidRDefault="001E0C4E">
    <w:pPr>
      <w:pStyle w:val="Sidfot"/>
    </w:pPr>
    <w:r w:rsidRPr="001E0C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974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2F" w:rsidRDefault="00FE2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2A2F" w:rsidRDefault="00FE2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A2F" w:rsidRPr="001E0C4E" w:rsidRDefault="00FE2A2F">
      <w:r w:rsidRPr="001E0C4E">
        <w:separator/>
      </w:r>
    </w:p>
  </w:footnote>
  <w:footnote w:type="continuationSeparator" w:id="0">
    <w:p w:rsidR="00FE2A2F" w:rsidRPr="001E0C4E" w:rsidRDefault="00FE2A2F">
      <w:r w:rsidRPr="001E0C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F" w:rsidRPr="001E0C4E" w:rsidRDefault="001E0C4E">
    <w:pPr>
      <w:pStyle w:val="Sidhuvud"/>
    </w:pPr>
    <w:r w:rsidRPr="001E0C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840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2F" w:rsidRDefault="00FE2A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2A2F" w:rsidRDefault="00FE2A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F" w:rsidRPr="001E0C4E" w:rsidRDefault="001E0C4E">
    <w:pPr>
      <w:pStyle w:val="Sidhuvud"/>
    </w:pPr>
    <w:r w:rsidRPr="001E0C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362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2F" w:rsidRDefault="00FE2A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2A2F" w:rsidRDefault="00FE2A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F" w:rsidRPr="001E0C4E" w:rsidRDefault="00FE2A2F">
    <w:pPr>
      <w:pStyle w:val="FSHNormal"/>
      <w:tabs>
        <w:tab w:val="right" w:pos="5840"/>
      </w:tabs>
    </w:pPr>
    <w:r w:rsidRPr="001E0C4E">
      <w:br/>
    </w:r>
    <w:r w:rsidRPr="001E0C4E">
      <w:fldChar w:fldCharType="begin" w:fldLock="1"/>
    </w:r>
    <w:r w:rsidRPr="001E0C4E">
      <w:instrText xml:space="preserve"> DOCPROPERTY</w:instrText>
    </w:r>
    <w:r w:rsidRPr="001E0C4E">
      <w:rPr>
        <w:sz w:val="18"/>
      </w:rPr>
      <w:instrText xml:space="preserve"> "YearUser" *\charformat </w:instrText>
    </w:r>
    <w:r w:rsidRPr="001E0C4E">
      <w:fldChar w:fldCharType="separate"/>
    </w:r>
    <w:r w:rsidRPr="001E0C4E">
      <w:t>2007/08</w:t>
    </w:r>
    <w:r w:rsidRPr="001E0C4E">
      <w:fldChar w:fldCharType="end"/>
    </w:r>
    <w:r w:rsidRPr="001E0C4E">
      <w:t xml:space="preserve"> </w:t>
    </w:r>
    <w:r w:rsidRPr="001E0C4E">
      <w:tab/>
      <w:t xml:space="preserve">mnr: </w:t>
    </w:r>
    <w:r w:rsidRPr="001E0C4E">
      <w:fldChar w:fldCharType="begin" w:fldLock="1"/>
    </w:r>
    <w:r w:rsidRPr="001E0C4E">
      <w:instrText xml:space="preserve"> DOCPROPERTY</w:instrText>
    </w:r>
    <w:r w:rsidRPr="001E0C4E">
      <w:rPr>
        <w:sz w:val="18"/>
      </w:rPr>
      <w:instrText xml:space="preserve"> "Motionsnummer" *\charformat </w:instrText>
    </w:r>
    <w:r w:rsidRPr="001E0C4E">
      <w:fldChar w:fldCharType="separate"/>
    </w:r>
    <w:r w:rsidRPr="001E0C4E">
      <w:t>So394</w:t>
    </w:r>
    <w:r w:rsidRPr="001E0C4E">
      <w:fldChar w:fldCharType="end"/>
    </w:r>
    <w:r w:rsidRPr="001E0C4E">
      <w:br/>
    </w:r>
    <w:r w:rsidRPr="001E0C4E">
      <w:fldChar w:fldCharType="begin" w:fldLock="1"/>
    </w:r>
    <w:r w:rsidRPr="001E0C4E">
      <w:instrText xml:space="preserve"> DOCPROPERTY</w:instrText>
    </w:r>
    <w:r w:rsidRPr="001E0C4E">
      <w:rPr>
        <w:sz w:val="18"/>
      </w:rPr>
      <w:instrText xml:space="preserve"> "Samling" *\charformat </w:instrText>
    </w:r>
    <w:r w:rsidRPr="001E0C4E">
      <w:fldChar w:fldCharType="end"/>
    </w:r>
    <w:r w:rsidRPr="001E0C4E">
      <w:tab/>
      <w:t xml:space="preserve">pnr: </w:t>
    </w:r>
    <w:r w:rsidRPr="001E0C4E">
      <w:fldChar w:fldCharType="begin" w:fldLock="1"/>
    </w:r>
    <w:r w:rsidRPr="001E0C4E">
      <w:instrText xml:space="preserve"> DOCPROPERTY</w:instrText>
    </w:r>
    <w:r w:rsidRPr="001E0C4E">
      <w:rPr>
        <w:sz w:val="18"/>
      </w:rPr>
      <w:instrText xml:space="preserve"> "Partinummer" *\charformat </w:instrText>
    </w:r>
    <w:r w:rsidRPr="001E0C4E">
      <w:fldChar w:fldCharType="separate"/>
    </w:r>
    <w:r w:rsidRPr="001E0C4E">
      <w:t>kd643</w:t>
    </w:r>
    <w:r w:rsidRPr="001E0C4E">
      <w:fldChar w:fldCharType="end"/>
    </w:r>
  </w:p>
  <w:p w:rsidR="00FE2A2F" w:rsidRPr="001E0C4E" w:rsidRDefault="00FE2A2F">
    <w:pPr>
      <w:pStyle w:val="FSHRub1"/>
    </w:pPr>
    <w:r w:rsidRPr="001E0C4E">
      <w:t>Motion till riksdagen</w:t>
    </w:r>
    <w:r w:rsidRPr="001E0C4E">
      <w:br/>
    </w:r>
    <w:r w:rsidRPr="001E0C4E">
      <w:fldChar w:fldCharType="begin" w:fldLock="1"/>
    </w:r>
    <w:r w:rsidRPr="001E0C4E">
      <w:instrText xml:space="preserve"> DOCPROPERTY "YearUser" *\charformat </w:instrText>
    </w:r>
    <w:r w:rsidRPr="001E0C4E">
      <w:fldChar w:fldCharType="separate"/>
    </w:r>
    <w:r w:rsidRPr="001E0C4E">
      <w:t>2007/08</w:t>
    </w:r>
    <w:r w:rsidRPr="001E0C4E">
      <w:fldChar w:fldCharType="end"/>
    </w:r>
    <w:r w:rsidRPr="001E0C4E">
      <w:t>:</w:t>
    </w:r>
    <w:r w:rsidRPr="001E0C4E">
      <w:fldChar w:fldCharType="begin" w:fldLock="1"/>
    </w:r>
    <w:r w:rsidRPr="001E0C4E">
      <w:instrText xml:space="preserve"> DOCPROPERTY "Motionsnummer" *\charformat </w:instrText>
    </w:r>
    <w:r w:rsidRPr="001E0C4E">
      <w:fldChar w:fldCharType="separate"/>
    </w:r>
    <w:r w:rsidRPr="001E0C4E">
      <w:t>So394</w:t>
    </w:r>
    <w:r w:rsidRPr="001E0C4E">
      <w:fldChar w:fldCharType="end"/>
    </w:r>
  </w:p>
  <w:p w:rsidR="00FE2A2F" w:rsidRPr="001E0C4E" w:rsidRDefault="00FE2A2F">
    <w:pPr>
      <w:pStyle w:val="FSHNormalS5"/>
    </w:pPr>
    <w:r w:rsidRPr="001E0C4E">
      <w:fldChar w:fldCharType="begin" w:fldLock="1"/>
    </w:r>
    <w:r w:rsidRPr="001E0C4E">
      <w:instrText xml:space="preserve"> DOCPROPERTY "MotionarText" *\charformat </w:instrText>
    </w:r>
    <w:r w:rsidRPr="001E0C4E">
      <w:fldChar w:fldCharType="separate"/>
    </w:r>
    <w:r w:rsidRPr="001E0C4E">
      <w:t>av Désirée Pethrus Engström (kd)</w:t>
    </w:r>
    <w:r w:rsidRPr="001E0C4E">
      <w:fldChar w:fldCharType="end"/>
    </w:r>
    <w:r w:rsidRPr="001E0C4E">
      <w:br/>
    </w:r>
    <w:r w:rsidRPr="001E0C4E">
      <w:fldChar w:fldCharType="begin" w:fldLock="1"/>
    </w:r>
    <w:r w:rsidRPr="001E0C4E">
      <w:instrText xml:space="preserve"> DOCPROPERTY "SvarFrasKort" *\charformat </w:instrText>
    </w:r>
    <w:r w:rsidRPr="001E0C4E">
      <w:fldChar w:fldCharType="end"/>
    </w:r>
  </w:p>
  <w:p w:rsidR="00FE2A2F" w:rsidRPr="001E0C4E" w:rsidRDefault="00FE2A2F">
    <w:pPr>
      <w:pStyle w:val="FSHTitel"/>
    </w:pPr>
    <w:r w:rsidRPr="001E0C4E">
      <w:fldChar w:fldCharType="begin" w:fldLock="1"/>
    </w:r>
    <w:r w:rsidRPr="001E0C4E">
      <w:instrText xml:space="preserve"> DOCPROPERTY</w:instrText>
    </w:r>
    <w:r w:rsidRPr="001E0C4E">
      <w:rPr>
        <w:sz w:val="18"/>
      </w:rPr>
      <w:instrText xml:space="preserve"> "RubrikSvar" *\charformat </w:instrText>
    </w:r>
    <w:r w:rsidRPr="001E0C4E">
      <w:fldChar w:fldCharType="separate"/>
    </w:r>
    <w:r w:rsidRPr="001E0C4E">
      <w:t>Hälsointyg mot könsstympning</w:t>
    </w:r>
    <w:r w:rsidRPr="001E0C4E">
      <w:fldChar w:fldCharType="end"/>
    </w:r>
  </w:p>
  <w:p w:rsidR="00FE2A2F" w:rsidRPr="001E0C4E" w:rsidRDefault="00FE2A2F">
    <w:pPr>
      <w:pStyle w:val="Normal00"/>
    </w:pPr>
  </w:p>
  <w:p w:rsidR="00FE2A2F" w:rsidRPr="001E0C4E" w:rsidRDefault="00FE2A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1818162">
    <w:abstractNumId w:val="8"/>
  </w:num>
  <w:num w:numId="2" w16cid:durableId="490409511">
    <w:abstractNumId w:val="9"/>
  </w:num>
  <w:num w:numId="3" w16cid:durableId="706492792">
    <w:abstractNumId w:val="8"/>
  </w:num>
  <w:num w:numId="4" w16cid:durableId="1884636226">
    <w:abstractNumId w:val="9"/>
  </w:num>
  <w:num w:numId="5" w16cid:durableId="1644772701">
    <w:abstractNumId w:val="13"/>
  </w:num>
  <w:num w:numId="6" w16cid:durableId="1750421122">
    <w:abstractNumId w:val="10"/>
  </w:num>
  <w:num w:numId="7" w16cid:durableId="387385048">
    <w:abstractNumId w:val="11"/>
  </w:num>
  <w:num w:numId="8" w16cid:durableId="878470016">
    <w:abstractNumId w:val="12"/>
  </w:num>
  <w:num w:numId="9" w16cid:durableId="1597906948">
    <w:abstractNumId w:val="8"/>
  </w:num>
  <w:num w:numId="10" w16cid:durableId="1722316655">
    <w:abstractNumId w:val="3"/>
  </w:num>
  <w:num w:numId="11" w16cid:durableId="941647815">
    <w:abstractNumId w:val="2"/>
  </w:num>
  <w:num w:numId="12" w16cid:durableId="313069100">
    <w:abstractNumId w:val="1"/>
  </w:num>
  <w:num w:numId="13" w16cid:durableId="1467431519">
    <w:abstractNumId w:val="0"/>
  </w:num>
  <w:num w:numId="14" w16cid:durableId="2120105054">
    <w:abstractNumId w:val="9"/>
  </w:num>
  <w:num w:numId="15" w16cid:durableId="258637253">
    <w:abstractNumId w:val="7"/>
  </w:num>
  <w:num w:numId="16" w16cid:durableId="1417702486">
    <w:abstractNumId w:val="6"/>
  </w:num>
  <w:num w:numId="17" w16cid:durableId="1555772192">
    <w:abstractNumId w:val="5"/>
  </w:num>
  <w:num w:numId="18" w16cid:durableId="109402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95631C37-2A7A-4D4A-9047-DE25D08CD612}"/>
  </w:docVars>
  <w:rsids>
    <w:rsidRoot w:val="002D43D8"/>
    <w:rsid w:val="001E0C4E"/>
    <w:rsid w:val="002D43D8"/>
    <w:rsid w:val="00FE2A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C2BF73-7CDC-416D-A5EE-E7268F3C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685461">
      <w:bodyDiv w:val="1"/>
      <w:marLeft w:val="0"/>
      <w:marRight w:val="0"/>
      <w:marTop w:val="0"/>
      <w:marBottom w:val="0"/>
      <w:divBdr>
        <w:top w:val="none" w:sz="0" w:space="0" w:color="auto"/>
        <w:left w:val="none" w:sz="0" w:space="0" w:color="auto"/>
        <w:bottom w:val="none" w:sz="0" w:space="0" w:color="auto"/>
        <w:right w:val="none" w:sz="0" w:space="0" w:color="auto"/>
      </w:divBdr>
      <w:divsChild>
        <w:div w:id="959384655">
          <w:marLeft w:val="-15"/>
          <w:marRight w:val="-15"/>
          <w:marTop w:val="0"/>
          <w:marBottom w:val="0"/>
          <w:divBdr>
            <w:top w:val="none" w:sz="0" w:space="0" w:color="auto"/>
            <w:left w:val="single" w:sz="6" w:space="0" w:color="DADADA"/>
            <w:bottom w:val="none" w:sz="0" w:space="0" w:color="auto"/>
            <w:right w:val="single" w:sz="6" w:space="0" w:color="DADADA"/>
          </w:divBdr>
          <w:divsChild>
            <w:div w:id="63836726">
              <w:marLeft w:val="0"/>
              <w:marRight w:val="0"/>
              <w:marTop w:val="0"/>
              <w:marBottom w:val="0"/>
              <w:divBdr>
                <w:top w:val="none" w:sz="0" w:space="0" w:color="auto"/>
                <w:left w:val="single" w:sz="48" w:space="0" w:color="FFFFFF"/>
                <w:bottom w:val="none" w:sz="0" w:space="0" w:color="auto"/>
                <w:right w:val="none" w:sz="0" w:space="0" w:color="auto"/>
              </w:divBdr>
              <w:divsChild>
                <w:div w:id="1149327820">
                  <w:marLeft w:val="-15"/>
                  <w:marRight w:val="-15"/>
                  <w:marTop w:val="0"/>
                  <w:marBottom w:val="0"/>
                  <w:divBdr>
                    <w:top w:val="none" w:sz="0" w:space="0" w:color="auto"/>
                    <w:left w:val="single" w:sz="6" w:space="0" w:color="F9C661"/>
                    <w:bottom w:val="none" w:sz="0" w:space="0" w:color="auto"/>
                    <w:right w:val="single" w:sz="6" w:space="0" w:color="DADADA"/>
                  </w:divBdr>
                  <w:divsChild>
                    <w:div w:id="981926977">
                      <w:marLeft w:val="-30"/>
                      <w:marRight w:val="-45"/>
                      <w:marTop w:val="0"/>
                      <w:marBottom w:val="0"/>
                      <w:divBdr>
                        <w:top w:val="none" w:sz="0" w:space="0" w:color="auto"/>
                        <w:left w:val="none" w:sz="0" w:space="0" w:color="auto"/>
                        <w:bottom w:val="none" w:sz="0" w:space="0" w:color="auto"/>
                        <w:right w:val="none" w:sz="0" w:space="0" w:color="auto"/>
                      </w:divBdr>
                      <w:divsChild>
                        <w:div w:id="18280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1932</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kd643</vt:lpstr>
    </vt:vector>
  </TitlesOfParts>
  <Company>Riksdagen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kd643</dc:title>
  <dc:subject>kd643</dc:subject>
  <dc:creator>Riksdagen</dc:creator>
  <cp:keywords>Riksdagen</cp:keywords>
  <dc:description>TKG-ktrl, MSMQ4mb, PersReg-Distribution mm</dc:description>
  <cp:lastModifiedBy>Lars Brink</cp:lastModifiedBy>
  <cp:revision>2</cp:revision>
  <cp:lastPrinted>2007-11-19T12:52:00Z</cp:lastPrinted>
  <dcterms:created xsi:type="dcterms:W3CDTF">2025-12-17T08:57:00Z</dcterms:created>
  <dcterms:modified xsi:type="dcterms:W3CDTF">2025-12-17T08:57:00Z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Hälsointyg mot könsstympning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Hälsointyg mot könsstympning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20072008000001070100000006430069</vt:lpwstr>
  </property>
  <property fmtid="{D5CDD505-2E9C-101B-9397-08002B2CF9AE}" pid="47" name="datum">
    <vt:lpwstr>071004</vt:lpwstr>
  </property>
  <property fmtid="{D5CDD505-2E9C-101B-9397-08002B2CF9AE}" pid="48" name="avsändar-e-post">
    <vt:lpwstr>jennifer.hacker@riksdagen.se</vt:lpwstr>
  </property>
  <property fmtid="{D5CDD505-2E9C-101B-9397-08002B2CF9AE}" pid="49" name="id">
    <vt:lpwstr>20072008000001070100000006430069</vt:lpwstr>
  </property>
  <property fmtid="{D5CDD505-2E9C-101B-9397-08002B2CF9AE}" pid="50" name="nummer">
    <vt:lpwstr>394</vt:lpwstr>
  </property>
  <property fmtid="{D5CDD505-2E9C-101B-9397-08002B2CF9AE}" pid="51" name="utskottsbeteckning">
    <vt:lpwstr>So</vt:lpwstr>
  </property>
  <property fmtid="{D5CDD505-2E9C-101B-9397-08002B2CF9AE}" pid="52" name="GlobalUID">
    <vt:lpwstr>{2326AB24-1400-4710-90BF-C49983ABE0DD}</vt:lpwstr>
  </property>
  <property fmtid="{D5CDD505-2E9C-101B-9397-08002B2CF9AE}" pid="53" name="Överföringar">
    <vt:i4>0</vt:i4>
  </property>
  <property fmtid="{D5CDD505-2E9C-101B-9397-08002B2CF9AE}" pid="54" name="Checksum">
    <vt:lpwstr>*1007734395203*</vt:lpwstr>
  </property>
  <property fmtid="{D5CDD505-2E9C-101B-9397-08002B2CF9AE}" pid="55" name="skuggnummer">
    <vt:lpwstr>1584</vt:lpwstr>
  </property>
  <property fmtid="{D5CDD505-2E9C-101B-9397-08002B2CF9AE}" pid="56" name="urixVersion">
    <vt:lpwstr>3.2.0.8</vt:lpwstr>
  </property>
  <property fmtid="{D5CDD505-2E9C-101B-9397-08002B2CF9AE}" pid="57" name="urixOrigin">
    <vt:lpwstr>071119 13:52:05.108</vt:lpwstr>
  </property>
  <property fmtid="{D5CDD505-2E9C-101B-9397-08002B2CF9AE}" pid="58" name="urixGuid">
    <vt:lpwstr>{DC517C8C-0085-4DA1-A887-61631FE38309}</vt:lpwstr>
  </property>
</Properties>
</file>