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B55029" w14:paraId="0EE87CCF" w14:textId="77777777">
      <w:pPr>
        <w:pStyle w:val="RubrikFrslagTIllRiksdagsbeslut"/>
      </w:pPr>
      <w:sdt>
        <w:sdtPr>
          <w:alias w:val="CC_Boilerplate_4"/>
          <w:tag w:val="CC_Boilerplate_4"/>
          <w:id w:val="-1644581176"/>
          <w:lock w:val="sdtLocked"/>
          <w:placeholder>
            <w:docPart w:val="FBD0ADF5626C48DD9E554D0B7F31A96A"/>
          </w:placeholder>
          <w:text/>
        </w:sdtPr>
        <w:sdtEndPr/>
        <w:sdtContent>
          <w:r w:rsidRPr="009B062B" w:rsidR="00AF30DD">
            <w:t>Förslag till riksdagsbeslut</w:t>
          </w:r>
        </w:sdtContent>
      </w:sdt>
      <w:bookmarkEnd w:id="0"/>
      <w:bookmarkEnd w:id="1"/>
    </w:p>
    <w:sdt>
      <w:sdtPr>
        <w:alias w:val="Yrkande 1"/>
        <w:tag w:val="8b877c98-0b81-4a8b-91be-f47ba5dfa805"/>
        <w:id w:val="-177283356"/>
        <w:lock w:val="sdtLocked"/>
      </w:sdtPr>
      <w:sdtEndPr/>
      <w:sdtContent>
        <w:p w:rsidR="00B56E36" w:rsidRDefault="009F17FA" w14:paraId="626D0312" w14:textId="77777777">
          <w:pPr>
            <w:pStyle w:val="Frslagstext"/>
            <w:numPr>
              <w:ilvl w:val="0"/>
              <w:numId w:val="0"/>
            </w:numPr>
          </w:pPr>
          <w:r>
            <w:t>Riksdagen ställer sig bakom det som anförs i motionen om att utreda och presentera den faktiska lönen, lön plus löneskatter, för statsförvaltningens anställda på lönebeskedet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34DB2C98BB4FB787B26B26616D0DF5"/>
        </w:placeholder>
        <w:text/>
      </w:sdtPr>
      <w:sdtEndPr/>
      <w:sdtContent>
        <w:p w:rsidRPr="009B062B" w:rsidR="006D79C9" w:rsidP="00333E95" w:rsidRDefault="006D79C9" w14:paraId="51EFAF38" w14:textId="77777777">
          <w:pPr>
            <w:pStyle w:val="Rubrik1"/>
          </w:pPr>
          <w:r>
            <w:t>Motivering</w:t>
          </w:r>
        </w:p>
      </w:sdtContent>
    </w:sdt>
    <w:bookmarkEnd w:displacedByCustomXml="prev" w:id="3"/>
    <w:bookmarkEnd w:displacedByCustomXml="prev" w:id="4"/>
    <w:p w:rsidR="003846F5" w:rsidP="004D1FF0" w:rsidRDefault="004D1FF0" w14:paraId="1593B4AE" w14:textId="77777777">
      <w:pPr>
        <w:pStyle w:val="Normalutanindragellerluft"/>
      </w:pPr>
      <w:r>
        <w:t xml:space="preserve">I dessa tider, när vi plågats/plågas av höga elpriser, räntor och inflation, är alltjämt en av hushållens största utgifter skatterna. Men, hur höga är skatterna i Sverige? Frågan är inte lätt att besvara då hälften av skatterna är dolda. Föga förvånande visar därför undersökningar att tre av fyra svenskar underskattar hur mycket man faktiskt betalar. </w:t>
      </w:r>
    </w:p>
    <w:p w:rsidR="003846F5" w:rsidP="003846F5" w:rsidRDefault="004D1FF0" w14:paraId="03636944" w14:textId="0DD8A098">
      <w:r>
        <w:t>Detta är avgjort ett demokratiskt problem och bör snarast åtgärdas av vår nuvarande regering. Ett första steg mot ett mer transparent skattesystem är att redovisa löne</w:t>
      </w:r>
      <w:r w:rsidR="003846F5">
        <w:softHyphen/>
      </w:r>
      <w:r>
        <w:t>skatterna (läs arbetsgivaravgifterna) på lönebeskedet. Regeringen bör därför snabbt utreda detta för att statsförvaltningens anställda ska ges denna information om den faktiska lönen (lön + löneskatter) på sina lönebesked.</w:t>
      </w:r>
    </w:p>
    <w:p w:rsidR="003846F5" w:rsidP="003846F5" w:rsidRDefault="004D1FF0" w14:paraId="3F13A142" w14:textId="77777777">
      <w:r>
        <w:t xml:space="preserve">En rad indirekta (dolda) skatter (löneskatterna som kallas för arbetsgivaravgifter, moms och punktskatter) betalas av medborgarna utan att de uppmärksammas på det. Räknas dessa samman med inkomstskatten så uppgår de totalt till 54,1 procent av den faktiska lönen. Alldeles oavsett om man tycker att denna skattenivå är rimlig eller ej så ska kunskap om detta förmedlas, inte döljas. </w:t>
      </w:r>
    </w:p>
    <w:p w:rsidR="003846F5" w:rsidP="003846F5" w:rsidRDefault="004D1FF0" w14:paraId="4E1EC782" w14:textId="77777777">
      <w:r>
        <w:t>Ytterst handlar detta även om vår demokrati. Bara den som är medveten om hur mycket man betalar i skatt kan på ett seriöst sätt utvärdera om politiker och myndigheter använder resurserna rätt. Inte minst är detta avgjort viktigt under ekonomiskt tuffa tider då medborgarna förutsätts ta sitt ansvar genom svåra prioriteringar.</w:t>
      </w:r>
    </w:p>
    <w:sdt>
      <w:sdtPr>
        <w:alias w:val="CC_Underskrifter"/>
        <w:tag w:val="CC_Underskrifter"/>
        <w:id w:val="583496634"/>
        <w:lock w:val="sdtContentLocked"/>
        <w:placeholder>
          <w:docPart w:val="05E598981E314DE9BC643E4484800AA7"/>
        </w:placeholder>
      </w:sdtPr>
      <w:sdtEndPr/>
      <w:sdtContent>
        <w:p w:rsidR="009225A9" w:rsidP="004D1FF0" w:rsidRDefault="009225A9" w14:paraId="6A857685" w14:textId="1DA13FF1"/>
        <w:p w:rsidRPr="008E0FE2" w:rsidR="004801AC" w:rsidP="004D1FF0" w:rsidRDefault="00B55029" w14:paraId="7DAC40E0" w14:textId="576F3B3F"/>
      </w:sdtContent>
    </w:sdt>
    <w:tbl>
      <w:tblPr>
        <w:tblW w:w="5000" w:type="pct"/>
        <w:tblLook w:val="04A0" w:firstRow="1" w:lastRow="0" w:firstColumn="1" w:lastColumn="0" w:noHBand="0" w:noVBand="1"/>
        <w:tblCaption w:val="underskrifter"/>
      </w:tblPr>
      <w:tblGrid>
        <w:gridCol w:w="4252"/>
        <w:gridCol w:w="4252"/>
      </w:tblGrid>
      <w:tr w:rsidR="00D83EFA" w14:paraId="43FE313C" w14:textId="77777777">
        <w:trPr>
          <w:cantSplit/>
        </w:trPr>
        <w:tc>
          <w:tcPr>
            <w:tcW w:w="50" w:type="pct"/>
            <w:vAlign w:val="bottom"/>
          </w:tcPr>
          <w:p w:rsidR="00D83EFA" w:rsidRDefault="006B6DEB" w14:paraId="3298FC90" w14:textId="77777777">
            <w:pPr>
              <w:pStyle w:val="Underskrifter"/>
              <w:spacing w:after="0"/>
            </w:pPr>
            <w:r>
              <w:t>Hans Eklind (KD)</w:t>
            </w:r>
          </w:p>
        </w:tc>
        <w:tc>
          <w:tcPr>
            <w:tcW w:w="50" w:type="pct"/>
            <w:vAlign w:val="bottom"/>
          </w:tcPr>
          <w:p w:rsidR="00D83EFA" w:rsidRDefault="006B6DEB" w14:paraId="321E004C" w14:textId="77777777">
            <w:pPr>
              <w:pStyle w:val="Underskrifter"/>
              <w:spacing w:after="0"/>
            </w:pPr>
            <w:r>
              <w:t>Yusuf Aydin (KD)</w:t>
            </w:r>
          </w:p>
        </w:tc>
      </w:tr>
    </w:tbl>
    <w:p w:rsidR="00D83EFA" w:rsidRDefault="00D83EFA" w14:paraId="43EC7CD4" w14:textId="77777777"/>
    <w:sectPr w:rsidR="00D83EF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97661" w14:textId="77777777" w:rsidR="009225A9" w:rsidRDefault="009225A9" w:rsidP="000C1CAD">
      <w:pPr>
        <w:spacing w:line="240" w:lineRule="auto"/>
      </w:pPr>
      <w:r>
        <w:separator/>
      </w:r>
    </w:p>
  </w:endnote>
  <w:endnote w:type="continuationSeparator" w:id="0">
    <w:p w14:paraId="0EEB87C0" w14:textId="77777777" w:rsidR="009225A9" w:rsidRDefault="009225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0D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27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E1ED" w14:textId="7E740941" w:rsidR="00262EA3" w:rsidRPr="004D1FF0" w:rsidRDefault="00262EA3" w:rsidP="004D1F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C11E3" w14:textId="77777777" w:rsidR="009225A9" w:rsidRDefault="009225A9" w:rsidP="000C1CAD">
      <w:pPr>
        <w:spacing w:line="240" w:lineRule="auto"/>
      </w:pPr>
      <w:r>
        <w:separator/>
      </w:r>
    </w:p>
  </w:footnote>
  <w:footnote w:type="continuationSeparator" w:id="0">
    <w:p w14:paraId="6981EF1B" w14:textId="77777777" w:rsidR="009225A9" w:rsidRDefault="009225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16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50A291" wp14:editId="16794B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630411" w14:textId="15E03E5F" w:rsidR="00262EA3" w:rsidRDefault="00B55029" w:rsidP="008103B5">
                          <w:pPr>
                            <w:jc w:val="right"/>
                          </w:pPr>
                          <w:sdt>
                            <w:sdtPr>
                              <w:alias w:val="CC_Noformat_Partikod"/>
                              <w:tag w:val="CC_Noformat_Partikod"/>
                              <w:id w:val="-53464382"/>
                              <w:text/>
                            </w:sdtPr>
                            <w:sdtEndPr/>
                            <w:sdtContent>
                              <w:r w:rsidR="009225A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50A2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630411" w14:textId="15E03E5F" w:rsidR="00262EA3" w:rsidRDefault="00B55029" w:rsidP="008103B5">
                    <w:pPr>
                      <w:jc w:val="right"/>
                    </w:pPr>
                    <w:sdt>
                      <w:sdtPr>
                        <w:alias w:val="CC_Noformat_Partikod"/>
                        <w:tag w:val="CC_Noformat_Partikod"/>
                        <w:id w:val="-53464382"/>
                        <w:text/>
                      </w:sdtPr>
                      <w:sdtEndPr/>
                      <w:sdtContent>
                        <w:r w:rsidR="009225A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0F6E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67EB" w14:textId="77777777" w:rsidR="00262EA3" w:rsidRDefault="00262EA3" w:rsidP="008563AC">
    <w:pPr>
      <w:jc w:val="right"/>
    </w:pPr>
  </w:p>
  <w:p w14:paraId="57A979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7C42" w14:textId="77777777" w:rsidR="00262EA3" w:rsidRDefault="00B550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3F0CED" wp14:editId="7BDFB6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68B30A" w14:textId="73CFF41A" w:rsidR="00262EA3" w:rsidRDefault="00B55029" w:rsidP="00A314CF">
    <w:pPr>
      <w:pStyle w:val="FSHNormal"/>
      <w:spacing w:before="40"/>
    </w:pPr>
    <w:sdt>
      <w:sdtPr>
        <w:alias w:val="CC_Noformat_Motionstyp"/>
        <w:tag w:val="CC_Noformat_Motionstyp"/>
        <w:id w:val="1162973129"/>
        <w:lock w:val="sdtContentLocked"/>
        <w15:appearance w15:val="hidden"/>
        <w:text/>
      </w:sdtPr>
      <w:sdtEndPr/>
      <w:sdtContent>
        <w:r w:rsidR="004D1FF0">
          <w:t>Enskild motion</w:t>
        </w:r>
      </w:sdtContent>
    </w:sdt>
    <w:r w:rsidR="00821B36">
      <w:t xml:space="preserve"> </w:t>
    </w:r>
    <w:sdt>
      <w:sdtPr>
        <w:alias w:val="CC_Noformat_Partikod"/>
        <w:tag w:val="CC_Noformat_Partikod"/>
        <w:id w:val="1471015553"/>
        <w:text/>
      </w:sdtPr>
      <w:sdtEndPr/>
      <w:sdtContent>
        <w:r w:rsidR="009225A9">
          <w:t>KD</w:t>
        </w:r>
      </w:sdtContent>
    </w:sdt>
    <w:sdt>
      <w:sdtPr>
        <w:alias w:val="CC_Noformat_Partinummer"/>
        <w:tag w:val="CC_Noformat_Partinummer"/>
        <w:id w:val="-2014525982"/>
        <w:showingPlcHdr/>
        <w:text/>
      </w:sdtPr>
      <w:sdtEndPr/>
      <w:sdtContent>
        <w:r w:rsidR="00821B36">
          <w:t xml:space="preserve"> </w:t>
        </w:r>
      </w:sdtContent>
    </w:sdt>
  </w:p>
  <w:p w14:paraId="50A94FE9" w14:textId="77777777" w:rsidR="00262EA3" w:rsidRPr="008227B3" w:rsidRDefault="00B550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6B9037" w14:textId="336A3436" w:rsidR="00262EA3" w:rsidRPr="008227B3" w:rsidRDefault="00B550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1FF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1FF0">
          <w:t>:229</w:t>
        </w:r>
      </w:sdtContent>
    </w:sdt>
  </w:p>
  <w:p w14:paraId="5B88370A" w14:textId="4CB399CF" w:rsidR="00262EA3" w:rsidRDefault="00B55029" w:rsidP="00E03A3D">
    <w:pPr>
      <w:pStyle w:val="Motionr"/>
    </w:pPr>
    <w:sdt>
      <w:sdtPr>
        <w:alias w:val="CC_Noformat_Avtext"/>
        <w:tag w:val="CC_Noformat_Avtext"/>
        <w:id w:val="-2020768203"/>
        <w:lock w:val="sdtContentLocked"/>
        <w15:appearance w15:val="hidden"/>
        <w:text/>
      </w:sdtPr>
      <w:sdtEndPr/>
      <w:sdtContent>
        <w:r w:rsidR="004D1FF0">
          <w:t>av Hans Eklind och Yusuf Aydin (båda KD)</w:t>
        </w:r>
      </w:sdtContent>
    </w:sdt>
  </w:p>
  <w:sdt>
    <w:sdtPr>
      <w:alias w:val="CC_Noformat_Rubtext"/>
      <w:tag w:val="CC_Noformat_Rubtext"/>
      <w:id w:val="-218060500"/>
      <w:lock w:val="sdtLocked"/>
      <w:text/>
    </w:sdtPr>
    <w:sdtEndPr/>
    <w:sdtContent>
      <w:p w14:paraId="13B46928" w14:textId="0159C110" w:rsidR="00262EA3" w:rsidRDefault="009225A9" w:rsidP="00283E0F">
        <w:pPr>
          <w:pStyle w:val="FSHRub2"/>
        </w:pPr>
        <w:r>
          <w:t>Redovisning av faktisk lön på lönebeskedet</w:t>
        </w:r>
      </w:p>
    </w:sdtContent>
  </w:sdt>
  <w:sdt>
    <w:sdtPr>
      <w:alias w:val="CC_Boilerplate_3"/>
      <w:tag w:val="CC_Boilerplate_3"/>
      <w:id w:val="1606463544"/>
      <w:lock w:val="sdtContentLocked"/>
      <w15:appearance w15:val="hidden"/>
      <w:text w:multiLine="1"/>
    </w:sdtPr>
    <w:sdtEndPr/>
    <w:sdtContent>
      <w:p w14:paraId="0B32D3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225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6F5"/>
    <w:rsid w:val="00385870"/>
    <w:rsid w:val="00385CB1"/>
    <w:rsid w:val="00385E4D"/>
    <w:rsid w:val="003866AA"/>
    <w:rsid w:val="00386CC5"/>
    <w:rsid w:val="00387073"/>
    <w:rsid w:val="0038723A"/>
    <w:rsid w:val="003877B7"/>
    <w:rsid w:val="003901BC"/>
    <w:rsid w:val="00390382"/>
    <w:rsid w:val="00390C06"/>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FF0"/>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DEB"/>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5A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7FA"/>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29"/>
    <w:rsid w:val="00B550CE"/>
    <w:rsid w:val="00B55FCC"/>
    <w:rsid w:val="00B56435"/>
    <w:rsid w:val="00B56956"/>
    <w:rsid w:val="00B56E3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EFA"/>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9378B4"/>
  <w15:chartTrackingRefBased/>
  <w15:docId w15:val="{BF12AD5A-26B6-4E67-842D-6FFF6B9F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D0ADF5626C48DD9E554D0B7F31A96A"/>
        <w:category>
          <w:name w:val="Allmänt"/>
          <w:gallery w:val="placeholder"/>
        </w:category>
        <w:types>
          <w:type w:val="bbPlcHdr"/>
        </w:types>
        <w:behaviors>
          <w:behavior w:val="content"/>
        </w:behaviors>
        <w:guid w:val="{45E112B4-A1CB-4E0E-8660-B3B9395202C7}"/>
      </w:docPartPr>
      <w:docPartBody>
        <w:p w:rsidR="008A2A56" w:rsidRDefault="008A2A56">
          <w:pPr>
            <w:pStyle w:val="FBD0ADF5626C48DD9E554D0B7F31A96A"/>
          </w:pPr>
          <w:r w:rsidRPr="005A0A93">
            <w:rPr>
              <w:rStyle w:val="Platshllartext"/>
            </w:rPr>
            <w:t>Förslag till riksdagsbeslut</w:t>
          </w:r>
        </w:p>
      </w:docPartBody>
    </w:docPart>
    <w:docPart>
      <w:docPartPr>
        <w:name w:val="0934DB2C98BB4FB787B26B26616D0DF5"/>
        <w:category>
          <w:name w:val="Allmänt"/>
          <w:gallery w:val="placeholder"/>
        </w:category>
        <w:types>
          <w:type w:val="bbPlcHdr"/>
        </w:types>
        <w:behaviors>
          <w:behavior w:val="content"/>
        </w:behaviors>
        <w:guid w:val="{67146CCC-B8BA-40D7-A147-E08953A37792}"/>
      </w:docPartPr>
      <w:docPartBody>
        <w:p w:rsidR="008A2A56" w:rsidRDefault="008A2A56">
          <w:pPr>
            <w:pStyle w:val="0934DB2C98BB4FB787B26B26616D0DF5"/>
          </w:pPr>
          <w:r w:rsidRPr="005A0A93">
            <w:rPr>
              <w:rStyle w:val="Platshllartext"/>
            </w:rPr>
            <w:t>Motivering</w:t>
          </w:r>
        </w:p>
      </w:docPartBody>
    </w:docPart>
    <w:docPart>
      <w:docPartPr>
        <w:name w:val="05E598981E314DE9BC643E4484800AA7"/>
        <w:category>
          <w:name w:val="Allmänt"/>
          <w:gallery w:val="placeholder"/>
        </w:category>
        <w:types>
          <w:type w:val="bbPlcHdr"/>
        </w:types>
        <w:behaviors>
          <w:behavior w:val="content"/>
        </w:behaviors>
        <w:guid w:val="{B284550A-436B-4FD4-96DF-C5864465ED3E}"/>
      </w:docPartPr>
      <w:docPartBody>
        <w:p w:rsidR="00292BAC" w:rsidRDefault="00292B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A56"/>
    <w:rsid w:val="00292BAC"/>
    <w:rsid w:val="008A2A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D0ADF5626C48DD9E554D0B7F31A96A">
    <w:name w:val="FBD0ADF5626C48DD9E554D0B7F31A96A"/>
  </w:style>
  <w:style w:type="paragraph" w:customStyle="1" w:styleId="0934DB2C98BB4FB787B26B26616D0DF5">
    <w:name w:val="0934DB2C98BB4FB787B26B26616D0D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C896D3-90D2-4324-A35D-348B1F5B9027}"/>
</file>

<file path=customXml/itemProps2.xml><?xml version="1.0" encoding="utf-8"?>
<ds:datastoreItem xmlns:ds="http://schemas.openxmlformats.org/officeDocument/2006/customXml" ds:itemID="{52657789-B953-4315-AB42-2967C23CF69B}"/>
</file>

<file path=customXml/itemProps3.xml><?xml version="1.0" encoding="utf-8"?>
<ds:datastoreItem xmlns:ds="http://schemas.openxmlformats.org/officeDocument/2006/customXml" ds:itemID="{473E3401-A53A-400B-9493-BFCC545E4F71}"/>
</file>

<file path=docProps/app.xml><?xml version="1.0" encoding="utf-8"?>
<Properties xmlns="http://schemas.openxmlformats.org/officeDocument/2006/extended-properties" xmlns:vt="http://schemas.openxmlformats.org/officeDocument/2006/docPropsVTypes">
  <Template>Normal</Template>
  <TotalTime>13</TotalTime>
  <Pages>2</Pages>
  <Words>260</Words>
  <Characters>1495</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