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AD0" w:rsidRPr="00F21AD0" w:rsidRDefault="00F21AD0">
      <w:pPr>
        <w:pStyle w:val="Frslagsrubrik"/>
      </w:pPr>
      <w:r w:rsidRPr="00F21AD0">
        <w:t>Förslag till riksdagsbeslut</w:t>
      </w:r>
    </w:p>
    <w:p w:rsidR="00F21AD0" w:rsidRPr="00F21AD0" w:rsidRDefault="00F21AD0">
      <w:pPr>
        <w:pStyle w:val="Hemstlatt"/>
        <w:numPr>
          <w:ilvl w:val="0"/>
          <w:numId w:val="1"/>
        </w:numPr>
      </w:pPr>
      <w:r w:rsidRPr="00F21AD0">
        <w:t xml:space="preserve">Riksdagen tillkännager för regeringen som sin mening vad som anförs i motionen om </w:t>
      </w:r>
      <w:r w:rsidRPr="00F21AD0">
        <w:rPr>
          <w:color w:val="000000"/>
        </w:rPr>
        <w:t>att en sanering av kända läckande vrak inleds under denna mandatperiod.</w:t>
      </w:r>
    </w:p>
    <w:p w:rsidR="00F21AD0" w:rsidRPr="00F21AD0" w:rsidRDefault="00F21AD0">
      <w:pPr>
        <w:pStyle w:val="Hemstlatt"/>
        <w:numPr>
          <w:ilvl w:val="0"/>
          <w:numId w:val="1"/>
        </w:numPr>
      </w:pPr>
      <w:r w:rsidRPr="00F21AD0">
        <w:t xml:space="preserve">Riksdagen tillkännager för regeringen som sin mening vad som anförs i motionen om </w:t>
      </w:r>
      <w:r w:rsidRPr="00F21AD0">
        <w:rPr>
          <w:color w:val="000000"/>
        </w:rPr>
        <w:t>att en sådan sanering påbörjas i det havsomr</w:t>
      </w:r>
      <w:r w:rsidRPr="00F21AD0">
        <w:rPr>
          <w:color w:val="000000"/>
        </w:rPr>
        <w:t>å</w:t>
      </w:r>
      <w:r w:rsidRPr="00F21AD0">
        <w:rPr>
          <w:color w:val="000000"/>
        </w:rPr>
        <w:t>de som är känsligast ur ekologisk synvinkel.</w:t>
      </w:r>
    </w:p>
    <w:p w:rsidR="00F21AD0" w:rsidRPr="00F21AD0" w:rsidRDefault="00F21AD0">
      <w:pPr>
        <w:pStyle w:val="Rubrik1"/>
      </w:pPr>
      <w:r w:rsidRPr="00F21AD0">
        <w:t>Motivering</w:t>
      </w:r>
    </w:p>
    <w:p w:rsidR="00F21AD0" w:rsidRPr="00F21AD0" w:rsidRDefault="00F21AD0">
      <w:r w:rsidRPr="00F21AD0">
        <w:t>Regeringen gav 2007 Statskontoret i uppdrag att utreda och lämna förslag på vem som har rätten eller skyldigheten att omhänderta, sanera eller flytta skeppsvrak och ägarlösa båtar. De vrak som ligger längs Sveriges kuster är i olika skick. Exakt hur många av vraken som innehåller olja eller andra ska</w:t>
      </w:r>
      <w:r w:rsidRPr="00F21AD0">
        <w:t>d</w:t>
      </w:r>
      <w:r w:rsidRPr="00F21AD0">
        <w:t>liga ämnen är i dagsläget svårt att fastställa. Dock har vi kunskap om ett antal akuta fall. Det mest kända fallet är Skytteren – ett fartyg på 13 000 ton som ligger på botten utanför Lysekil och som sänktes under andra världskriget. Skytteren har redan börjat läcka olja och man befarar en miljökatastrof uta</w:t>
      </w:r>
      <w:r w:rsidRPr="00F21AD0">
        <w:t>n</w:t>
      </w:r>
      <w:r w:rsidRPr="00F21AD0">
        <w:t>för Bohuskusten om inget görs.</w:t>
      </w:r>
    </w:p>
    <w:p w:rsidR="00F21AD0" w:rsidRPr="00F21AD0" w:rsidRDefault="00F21AD0">
      <w:pPr>
        <w:pStyle w:val="Normaltindrag"/>
      </w:pPr>
      <w:r w:rsidRPr="00F21AD0">
        <w:t xml:space="preserve">Statskontoret föreslog i sin rapport </w:t>
      </w:r>
      <w:r w:rsidRPr="00F21AD0">
        <w:rPr>
          <w:i/>
          <w:iCs/>
        </w:rPr>
        <w:t>Vrak och ägarlösa båtar</w:t>
      </w:r>
      <w:r w:rsidRPr="00F21AD0">
        <w:t xml:space="preserve"> i maj 2008 att åtgärder bör genomföras i tre olika steg för att identifiera och hantera de vrak som finns längs Sveriges kuster och som utgör en risk för miljön. Det första steget utgörs av en inventering av vilka vrak som utgör en sådan risk, samt en riskanalys av de vrak som i studien identifieras kunna utgöra ett miljöhot. Som ett andra steg föreslog Statskontoret att fysiska inspektioner genomförs av de mest angelägna objekten och som ett tredje och avslutande steg utarb</w:t>
      </w:r>
      <w:r w:rsidRPr="00F21AD0">
        <w:t>e</w:t>
      </w:r>
      <w:r w:rsidRPr="00F21AD0">
        <w:t xml:space="preserve">tas ett </w:t>
      </w:r>
      <w:r w:rsidRPr="00F21AD0">
        <w:t>program för sanering. Regeringen gav den 20 maj 2009 Sjöfartsverket ett uppdrag att, i samråd med Kustbevakningen, Transportstyrelsen, Natu</w:t>
      </w:r>
      <w:r w:rsidRPr="00F21AD0">
        <w:t>r</w:t>
      </w:r>
      <w:r w:rsidRPr="00F21AD0">
        <w:t xml:space="preserve">vårdsverket och Försvarsmakten samt berörda länsstyrelser, genomföra en </w:t>
      </w:r>
      <w:r w:rsidRPr="00F21AD0">
        <w:lastRenderedPageBreak/>
        <w:t>inventering av vrak inom Sveriges territorialvattenområde som kan utgöra ett hot mot miljön. Uppdraget ska redovisas först senast den 15 januari 2011.</w:t>
      </w:r>
    </w:p>
    <w:p w:rsidR="00F21AD0" w:rsidRPr="00F21AD0" w:rsidRDefault="00F21AD0">
      <w:pPr>
        <w:pStyle w:val="Normaltindrag"/>
      </w:pPr>
      <w:r w:rsidRPr="00F21AD0">
        <w:t>Mer än 230 vrak efter fartyg på mer än 100 ton ligger på havsbotten i Sk</w:t>
      </w:r>
      <w:r w:rsidRPr="00F21AD0">
        <w:t>a</w:t>
      </w:r>
      <w:r w:rsidRPr="00F21AD0">
        <w:t>gerrak. 19 av dem finns på svenskt vatten, minst tre läcker olja. Frågan om vraken väcktes redan i början av valperioden, och den socialdemokratiska oppositionen har avsatt pengar för detta i sina budgetar. Frågan är om man någonsin kan få ett fullständigt kunskapsläge och en perfekt inventering. Vi menar att regeringen och ansvarigt statsråd drar frågan i långbänk. Invente</w:t>
      </w:r>
      <w:r w:rsidRPr="00F21AD0">
        <w:t>r</w:t>
      </w:r>
      <w:r w:rsidRPr="00F21AD0">
        <w:t xml:space="preserve">ingen förefaller vara en ursäkt för att inte påbörja konkret handling. Det vore ju inte fel att redan nu påbörja sanering av </w:t>
      </w:r>
      <w:r w:rsidRPr="00F21AD0">
        <w:rPr>
          <w:i/>
        </w:rPr>
        <w:t>kända</w:t>
      </w:r>
      <w:r w:rsidRPr="00F21AD0">
        <w:t xml:space="preserve"> läc</w:t>
      </w:r>
      <w:r w:rsidRPr="00F21AD0">
        <w:t>kande vrak eller av ett visst havsområde som vi vet har problem eller är känsligt ur ekologisk sy</w:t>
      </w:r>
      <w:r w:rsidRPr="00F21AD0">
        <w:t>n</w:t>
      </w:r>
      <w:r w:rsidRPr="00F21AD0">
        <w:t>vinkel.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AD0">
        <w:trPr>
          <w:cantSplit/>
        </w:trPr>
        <w:tc>
          <w:tcPr>
            <w:tcW w:w="3046" w:type="dxa"/>
          </w:tcPr>
          <w:p w:rsidR="00F21AD0" w:rsidRPr="00F21AD0" w:rsidRDefault="00F21AD0">
            <w:pPr>
              <w:pStyle w:val="UnderskriftDatum"/>
              <w:spacing w:before="240"/>
            </w:pPr>
            <w:r w:rsidRPr="00F21AD0">
              <w:t>Stockholm den 30 september 2009</w:t>
            </w:r>
          </w:p>
        </w:tc>
        <w:tc>
          <w:tcPr>
            <w:tcW w:w="3047" w:type="dxa"/>
          </w:tcPr>
          <w:p w:rsidR="00F21AD0" w:rsidRPr="00F21AD0" w:rsidRDefault="00F21AD0">
            <w:pPr>
              <w:pStyle w:val="Underskrifter"/>
              <w:spacing w:before="240"/>
            </w:pPr>
          </w:p>
        </w:tc>
      </w:tr>
      <w:tr w:rsidR="00000000" w:rsidRPr="00F21AD0">
        <w:trPr>
          <w:cantSplit/>
        </w:trPr>
        <w:tc>
          <w:tcPr>
            <w:tcW w:w="3046" w:type="dxa"/>
          </w:tcPr>
          <w:p w:rsidR="00F21AD0" w:rsidRPr="00F21AD0" w:rsidRDefault="00F21AD0">
            <w:pPr>
              <w:pStyle w:val="Underskrifter"/>
            </w:pPr>
            <w:r w:rsidRPr="00F21AD0">
              <w:t>Birgitta Eriksson (s)</w:t>
            </w:r>
          </w:p>
        </w:tc>
        <w:tc>
          <w:tcPr>
            <w:tcW w:w="3046" w:type="dxa"/>
          </w:tcPr>
          <w:p w:rsidR="00F21AD0" w:rsidRPr="00F21AD0" w:rsidRDefault="00F21AD0">
            <w:pPr>
              <w:pStyle w:val="Underskrifter"/>
            </w:pPr>
            <w:r w:rsidRPr="00F21AD0">
              <w:t>Siw Wittgren-Ahl (s)</w:t>
            </w:r>
          </w:p>
        </w:tc>
      </w:tr>
    </w:tbl>
    <w:p w:rsidR="00F21AD0" w:rsidRPr="00F21AD0" w:rsidRDefault="00F21AD0">
      <w:pPr>
        <w:pStyle w:val="Normaltindrag"/>
      </w:pPr>
    </w:p>
    <w:sectPr w:rsidR="00000000" w:rsidRPr="00F21A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AD0" w:rsidRPr="00F21AD0" w:rsidRDefault="00F21AD0">
      <w:r w:rsidRPr="00F21AD0">
        <w:separator/>
      </w:r>
    </w:p>
  </w:endnote>
  <w:endnote w:type="continuationSeparator" w:id="0">
    <w:p w:rsidR="00F21AD0" w:rsidRPr="00F21AD0" w:rsidRDefault="00F21AD0">
      <w:r w:rsidRPr="00F21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D0" w:rsidRPr="00F21AD0" w:rsidRDefault="00F21AD0">
    <w:pPr>
      <w:pStyle w:val="Sidfot"/>
    </w:pPr>
    <w:r w:rsidRPr="00F21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558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D0" w:rsidRDefault="00F21A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AD0" w:rsidRDefault="00F21A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D0" w:rsidRPr="00F21AD0" w:rsidRDefault="00F21AD0">
    <w:pPr>
      <w:pStyle w:val="Sidfot"/>
    </w:pPr>
    <w:r w:rsidRPr="00F21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424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D0" w:rsidRDefault="00F21A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AD0" w:rsidRDefault="00F21A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D0" w:rsidRPr="00F21AD0" w:rsidRDefault="00F21AD0">
    <w:pPr>
      <w:pStyle w:val="Sidfot"/>
    </w:pPr>
    <w:r w:rsidRPr="00F21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824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D0" w:rsidRDefault="00F21A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AD0" w:rsidRDefault="00F21A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AD0" w:rsidRPr="00F21AD0" w:rsidRDefault="00F21AD0">
      <w:r w:rsidRPr="00F21AD0">
        <w:separator/>
      </w:r>
    </w:p>
  </w:footnote>
  <w:footnote w:type="continuationSeparator" w:id="0">
    <w:p w:rsidR="00F21AD0" w:rsidRPr="00F21AD0" w:rsidRDefault="00F21AD0">
      <w:r w:rsidRPr="00F21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D0" w:rsidRPr="00F21AD0" w:rsidRDefault="00F21AD0">
    <w:pPr>
      <w:pStyle w:val="Sidhuvud"/>
    </w:pPr>
    <w:r w:rsidRPr="00F21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100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D0" w:rsidRDefault="00F21A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AD0" w:rsidRDefault="00F21A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D0" w:rsidRPr="00F21AD0" w:rsidRDefault="00F21AD0">
    <w:pPr>
      <w:pStyle w:val="Sidhuvud"/>
    </w:pPr>
    <w:r w:rsidRPr="00F21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6116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AD0" w:rsidRDefault="00F21A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AD0" w:rsidRDefault="00F21A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AD0" w:rsidRPr="00F21AD0" w:rsidRDefault="00F21AD0">
    <w:pPr>
      <w:pStyle w:val="FSHNormal"/>
      <w:tabs>
        <w:tab w:val="right" w:pos="5840"/>
      </w:tabs>
    </w:pPr>
    <w:r w:rsidRPr="00F21AD0">
      <w:br/>
    </w:r>
    <w:r w:rsidRPr="00F21AD0">
      <w:fldChar w:fldCharType="begin" w:fldLock="1"/>
    </w:r>
    <w:r w:rsidRPr="00F21AD0">
      <w:instrText xml:space="preserve"> DOCPROPERTY</w:instrText>
    </w:r>
    <w:r w:rsidRPr="00F21AD0">
      <w:rPr>
        <w:sz w:val="18"/>
      </w:rPr>
      <w:instrText xml:space="preserve"> "YearUser" *\charformat </w:instrText>
    </w:r>
    <w:r w:rsidRPr="00F21AD0">
      <w:fldChar w:fldCharType="separate"/>
    </w:r>
    <w:r w:rsidRPr="00F21AD0">
      <w:t>2009/10</w:t>
    </w:r>
    <w:r w:rsidRPr="00F21AD0">
      <w:fldChar w:fldCharType="end"/>
    </w:r>
    <w:r w:rsidRPr="00F21AD0">
      <w:t xml:space="preserve"> </w:t>
    </w:r>
    <w:r w:rsidRPr="00F21AD0">
      <w:tab/>
      <w:t xml:space="preserve">mnr: </w:t>
    </w:r>
    <w:r w:rsidRPr="00F21AD0">
      <w:fldChar w:fldCharType="begin" w:fldLock="1"/>
    </w:r>
    <w:r w:rsidRPr="00F21AD0">
      <w:instrText xml:space="preserve"> DOCPROPERTY</w:instrText>
    </w:r>
    <w:r w:rsidRPr="00F21AD0">
      <w:rPr>
        <w:sz w:val="18"/>
      </w:rPr>
      <w:instrText xml:space="preserve"> "Motionsnummer" *\charformat </w:instrText>
    </w:r>
    <w:r w:rsidRPr="00F21AD0">
      <w:fldChar w:fldCharType="separate"/>
    </w:r>
    <w:r w:rsidRPr="00F21AD0">
      <w:t>Fö251</w:t>
    </w:r>
    <w:r w:rsidRPr="00F21AD0">
      <w:fldChar w:fldCharType="end"/>
    </w:r>
    <w:r w:rsidRPr="00F21AD0">
      <w:br/>
    </w:r>
    <w:r w:rsidRPr="00F21AD0">
      <w:fldChar w:fldCharType="begin" w:fldLock="1"/>
    </w:r>
    <w:r w:rsidRPr="00F21AD0">
      <w:instrText xml:space="preserve"> DOCPROPERTY</w:instrText>
    </w:r>
    <w:r w:rsidRPr="00F21AD0">
      <w:rPr>
        <w:sz w:val="18"/>
      </w:rPr>
      <w:instrText xml:space="preserve"> "Samling" *\charformat </w:instrText>
    </w:r>
    <w:r w:rsidRPr="00F21AD0">
      <w:fldChar w:fldCharType="end"/>
    </w:r>
    <w:r w:rsidRPr="00F21AD0">
      <w:tab/>
      <w:t xml:space="preserve">pnr: </w:t>
    </w:r>
    <w:r w:rsidRPr="00F21AD0">
      <w:fldChar w:fldCharType="begin" w:fldLock="1"/>
    </w:r>
    <w:r w:rsidRPr="00F21AD0">
      <w:instrText xml:space="preserve"> DOCPROPERTY</w:instrText>
    </w:r>
    <w:r w:rsidRPr="00F21AD0">
      <w:rPr>
        <w:sz w:val="18"/>
      </w:rPr>
      <w:instrText xml:space="preserve"> "Partinummer" *\charformat </w:instrText>
    </w:r>
    <w:r w:rsidRPr="00F21AD0">
      <w:fldChar w:fldCharType="separate"/>
    </w:r>
    <w:r w:rsidRPr="00F21AD0">
      <w:t>s28007</w:t>
    </w:r>
    <w:r w:rsidRPr="00F21AD0">
      <w:fldChar w:fldCharType="end"/>
    </w:r>
  </w:p>
  <w:p w:rsidR="00F21AD0" w:rsidRPr="00F21AD0" w:rsidRDefault="00F21AD0">
    <w:pPr>
      <w:pStyle w:val="FSHRub1"/>
    </w:pPr>
    <w:r w:rsidRPr="00F21AD0">
      <w:t>Motion till riksdagen</w:t>
    </w:r>
    <w:r w:rsidRPr="00F21AD0">
      <w:br/>
    </w:r>
    <w:r w:rsidRPr="00F21AD0">
      <w:fldChar w:fldCharType="begin" w:fldLock="1"/>
    </w:r>
    <w:r w:rsidRPr="00F21AD0">
      <w:instrText xml:space="preserve"> DOCPROPERTY "YearUser" *\charformat </w:instrText>
    </w:r>
    <w:r w:rsidRPr="00F21AD0">
      <w:fldChar w:fldCharType="separate"/>
    </w:r>
    <w:r w:rsidRPr="00F21AD0">
      <w:t>2009/10</w:t>
    </w:r>
    <w:r w:rsidRPr="00F21AD0">
      <w:fldChar w:fldCharType="end"/>
    </w:r>
    <w:r w:rsidRPr="00F21AD0">
      <w:t>:</w:t>
    </w:r>
    <w:r w:rsidRPr="00F21AD0">
      <w:fldChar w:fldCharType="begin" w:fldLock="1"/>
    </w:r>
    <w:r w:rsidRPr="00F21AD0">
      <w:instrText xml:space="preserve"> DOCPROPERTY "Motionsnummer" *\charformat </w:instrText>
    </w:r>
    <w:r w:rsidRPr="00F21AD0">
      <w:fldChar w:fldCharType="separate"/>
    </w:r>
    <w:r w:rsidRPr="00F21AD0">
      <w:t>Fö251</w:t>
    </w:r>
    <w:r w:rsidRPr="00F21AD0">
      <w:fldChar w:fldCharType="end"/>
    </w:r>
  </w:p>
  <w:p w:rsidR="00F21AD0" w:rsidRPr="00F21AD0" w:rsidRDefault="00F21AD0">
    <w:pPr>
      <w:pStyle w:val="FSHNormalS5"/>
    </w:pPr>
    <w:r w:rsidRPr="00F21AD0">
      <w:fldChar w:fldCharType="begin" w:fldLock="1"/>
    </w:r>
    <w:r w:rsidRPr="00F21AD0">
      <w:instrText xml:space="preserve"> DOCPROPERTY "MotionarText" *\charformat </w:instrText>
    </w:r>
    <w:r w:rsidRPr="00F21AD0">
      <w:fldChar w:fldCharType="separate"/>
    </w:r>
    <w:r w:rsidRPr="00F21AD0">
      <w:t>av Birgitta Eriksson och Siw Wittgren-Ahl (s)</w:t>
    </w:r>
    <w:r w:rsidRPr="00F21AD0">
      <w:fldChar w:fldCharType="end"/>
    </w:r>
    <w:r w:rsidRPr="00F21AD0">
      <w:br/>
    </w:r>
    <w:r w:rsidRPr="00F21AD0">
      <w:fldChar w:fldCharType="begin" w:fldLock="1"/>
    </w:r>
    <w:r w:rsidRPr="00F21AD0">
      <w:instrText xml:space="preserve"> DOCPROPERTY "SvarFrasKort" *\charformat </w:instrText>
    </w:r>
    <w:r w:rsidRPr="00F21AD0">
      <w:fldChar w:fldCharType="end"/>
    </w:r>
  </w:p>
  <w:p w:rsidR="00F21AD0" w:rsidRPr="00F21AD0" w:rsidRDefault="00F21AD0">
    <w:pPr>
      <w:pStyle w:val="FSHTitel"/>
    </w:pPr>
    <w:r w:rsidRPr="00F21AD0">
      <w:fldChar w:fldCharType="begin" w:fldLock="1"/>
    </w:r>
    <w:r w:rsidRPr="00F21AD0">
      <w:instrText xml:space="preserve"> DOCPROPERTY</w:instrText>
    </w:r>
    <w:r w:rsidRPr="00F21AD0">
      <w:rPr>
        <w:sz w:val="18"/>
      </w:rPr>
      <w:instrText xml:space="preserve"> "RubrikSvar" *\charformat </w:instrText>
    </w:r>
    <w:r w:rsidRPr="00F21AD0">
      <w:fldChar w:fldCharType="separate"/>
    </w:r>
    <w:r w:rsidRPr="00F21AD0">
      <w:t>Sanering av läckande vrak</w:t>
    </w:r>
    <w:r w:rsidRPr="00F21AD0">
      <w:fldChar w:fldCharType="end"/>
    </w:r>
  </w:p>
  <w:p w:rsidR="00F21AD0" w:rsidRPr="00F21AD0" w:rsidRDefault="00F21AD0">
    <w:pPr>
      <w:pStyle w:val="Normal00"/>
    </w:pPr>
  </w:p>
  <w:p w:rsidR="00F21AD0" w:rsidRPr="00F21AD0" w:rsidRDefault="00F21A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CE55EF0"/>
    <w:multiLevelType w:val="hybridMultilevel"/>
    <w:tmpl w:val="D292DDAC"/>
    <w:lvl w:ilvl="0" w:tplc="377614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AF68EE"/>
    <w:multiLevelType w:val="hybridMultilevel"/>
    <w:tmpl w:val="56CAE272"/>
    <w:lvl w:ilvl="0" w:tplc="CD6A08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3933876">
    <w:abstractNumId w:val="8"/>
  </w:num>
  <w:num w:numId="2" w16cid:durableId="508180886">
    <w:abstractNumId w:val="9"/>
  </w:num>
  <w:num w:numId="3" w16cid:durableId="1861779251">
    <w:abstractNumId w:val="8"/>
  </w:num>
  <w:num w:numId="4" w16cid:durableId="484320911">
    <w:abstractNumId w:val="9"/>
  </w:num>
  <w:num w:numId="5" w16cid:durableId="1847329208">
    <w:abstractNumId w:val="15"/>
  </w:num>
  <w:num w:numId="6" w16cid:durableId="464542120">
    <w:abstractNumId w:val="10"/>
  </w:num>
  <w:num w:numId="7" w16cid:durableId="1198423311">
    <w:abstractNumId w:val="13"/>
  </w:num>
  <w:num w:numId="8" w16cid:durableId="2101372666">
    <w:abstractNumId w:val="14"/>
  </w:num>
  <w:num w:numId="9" w16cid:durableId="1479609420">
    <w:abstractNumId w:val="8"/>
  </w:num>
  <w:num w:numId="10" w16cid:durableId="1976401049">
    <w:abstractNumId w:val="3"/>
  </w:num>
  <w:num w:numId="11" w16cid:durableId="1211302332">
    <w:abstractNumId w:val="2"/>
  </w:num>
  <w:num w:numId="12" w16cid:durableId="656231814">
    <w:abstractNumId w:val="1"/>
  </w:num>
  <w:num w:numId="13" w16cid:durableId="1404985296">
    <w:abstractNumId w:val="0"/>
  </w:num>
  <w:num w:numId="14" w16cid:durableId="1894926290">
    <w:abstractNumId w:val="9"/>
  </w:num>
  <w:num w:numId="15" w16cid:durableId="2070498286">
    <w:abstractNumId w:val="7"/>
  </w:num>
  <w:num w:numId="16" w16cid:durableId="795300065">
    <w:abstractNumId w:val="6"/>
  </w:num>
  <w:num w:numId="17" w16cid:durableId="70591285">
    <w:abstractNumId w:val="5"/>
  </w:num>
  <w:num w:numId="18" w16cid:durableId="1709992330">
    <w:abstractNumId w:val="4"/>
  </w:num>
  <w:num w:numId="19" w16cid:durableId="649603807">
    <w:abstractNumId w:val="11"/>
  </w:num>
  <w:num w:numId="20" w16cid:durableId="1478718978">
    <w:abstractNumId w:val="13"/>
  </w:num>
  <w:num w:numId="21" w16cid:durableId="2143308434">
    <w:abstractNumId w:val="10"/>
  </w:num>
  <w:num w:numId="22" w16cid:durableId="2017808444">
    <w:abstractNumId w:val="14"/>
  </w:num>
  <w:num w:numId="23" w16cid:durableId="1706909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F570A16-63D1-4193-A5C3-E43F02560859},{31CDDFCD-D7E7-4188-B530-D7BEB05DD282}"/>
  </w:docVars>
  <w:rsids>
    <w:rsidRoot w:val="00A506A2"/>
    <w:rsid w:val="00A506A2"/>
    <w:rsid w:val="00F21A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FE5B47A-CFEA-4FF0-B153-A91FFC04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2262</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s28007</vt:lpstr>
    </vt:vector>
  </TitlesOfParts>
  <Company>Riksdagen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s28007</dc:title>
  <dc:subject>s28007</dc:subject>
  <dc:creator>Riksdagen</dc:creator>
  <cp:keywords>Riksdagen</cp:keywords>
  <dc:description>Nya formatmallshantering för förslag+urix bakåtkomp+könamn</dc:description>
  <cp:lastModifiedBy>Lars Brink</cp:lastModifiedBy>
  <cp:revision>2</cp:revision>
  <cp:lastPrinted>2009-12-01T12:56:00Z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Sanering av läckande vrak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läckande vrak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20092010000000000115000280070069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20092010000000000115000280070069</vt:lpwstr>
  </property>
  <property fmtid="{D5CDD505-2E9C-101B-9397-08002B2CF9AE}" pid="50" name="nummer">
    <vt:lpwstr>251</vt:lpwstr>
  </property>
  <property fmtid="{D5CDD505-2E9C-101B-9397-08002B2CF9AE}" pid="51" name="utskottsbeteckning">
    <vt:lpwstr>Fö</vt:lpwstr>
  </property>
  <property fmtid="{D5CDD505-2E9C-101B-9397-08002B2CF9AE}" pid="52" name="GlobalUID">
    <vt:lpwstr>{78689F50-1E59-4198-B8C0-E6B6F3F619B3}</vt:lpwstr>
  </property>
  <property fmtid="{D5CDD505-2E9C-101B-9397-08002B2CF9AE}" pid="53" name="Överföringar">
    <vt:i4>0</vt:i4>
  </property>
  <property fmtid="{D5CDD505-2E9C-101B-9397-08002B2CF9AE}" pid="54" name="Checksum">
    <vt:lpwstr>*1016006550059*</vt:lpwstr>
  </property>
  <property fmtid="{D5CDD505-2E9C-101B-9397-08002B2CF9AE}" pid="55" name="skuggnummer">
    <vt:lpwstr>2704</vt:lpwstr>
  </property>
  <property fmtid="{D5CDD505-2E9C-101B-9397-08002B2CF9AE}" pid="56" name="urixVersion">
    <vt:lpwstr>4.0.0.9</vt:lpwstr>
  </property>
  <property fmtid="{D5CDD505-2E9C-101B-9397-08002B2CF9AE}" pid="57" name="urixOrigin">
    <vt:lpwstr>091201 13:56:21.374</vt:lpwstr>
  </property>
  <property fmtid="{D5CDD505-2E9C-101B-9397-08002B2CF9AE}" pid="58" name="urixGuid">
    <vt:lpwstr>{DCB9B6B0-0DE5-49DA-9332-E59532C5AAB3}</vt:lpwstr>
  </property>
</Properties>
</file>