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491" w:rsidRDefault="00037491">
      <w:pPr>
        <w:pStyle w:val="Rubrik1"/>
      </w:pPr>
      <w:r>
        <w:rPr>
          <w:vanish/>
        </w:rPr>
        <w:t>&lt;1</w:t>
      </w:r>
      <w:bookmarkStart w:id="0" w:name="_Toc338580592"/>
      <w:r>
        <w:t>Till konstitutionsutskottet</w:t>
      </w:r>
      <w:bookmarkEnd w:id="0"/>
    </w:p>
    <w:p w:rsidR="00037491" w:rsidRDefault="00037491">
      <w:r>
        <w:t>Konstitutionsutskottet har berett samtliga utskott tillfälle att yttra sig över förra vårens kompletteringsproposition 1994/95:150 bilaga 7 såvitt avser avsnittet om förvaltningsmyndigheternas ledning. Med anledning härav får skatteutsko</w:t>
      </w:r>
      <w:r>
        <w:t>t</w:t>
      </w:r>
      <w:r>
        <w:t xml:space="preserve">tet anföra följande. </w:t>
      </w:r>
    </w:p>
    <w:p w:rsidR="00037491" w:rsidRDefault="00037491">
      <w:pPr>
        <w:pStyle w:val="Normaltindrag"/>
      </w:pPr>
      <w:r>
        <w:t>I propositionen begär regeringen att riksdagen godkänner regerin</w:t>
      </w:r>
      <w:r>
        <w:t>g</w:t>
      </w:r>
      <w:r>
        <w:t>ens förslag till riktlinjer för förvaltningsmyndigheternas ledningsfo</w:t>
      </w:r>
      <w:r>
        <w:t>r</w:t>
      </w:r>
      <w:r>
        <w:t>mer. Dessa riktlinjer innebär bl.a. att relativt många myndigheter görs om till s.k. enrådighetsverk. Regeringen anser dock att nuvarande le</w:t>
      </w:r>
      <w:r>
        <w:t>d</w:t>
      </w:r>
      <w:r>
        <w:t>ningsform, där myndighetschef och en lekmannastyrelse delar på a</w:t>
      </w:r>
      <w:r>
        <w:t>n</w:t>
      </w:r>
      <w:r>
        <w:t>svaret för verksamheten, bör bibehållas för en rad myndigheter där verksamhetens art och behovet av insyn, råd och stöd  har lett till att den nuvarande formen av styrelse för närvarande befunnits mest änd</w:t>
      </w:r>
      <w:r>
        <w:t>a</w:t>
      </w:r>
      <w:r>
        <w:t>målsenlig. Detsamma gäller myndigheter där det delade ansvaret inför regeringen i myndigheternas ledning inte ansetts utgöra ett hinder för den av reg</w:t>
      </w:r>
      <w:r>
        <w:t>e</w:t>
      </w:r>
      <w:r>
        <w:t xml:space="preserve">ringen önskade styrningen. </w:t>
      </w:r>
    </w:p>
    <w:p w:rsidR="00037491" w:rsidRDefault="00037491">
      <w:pPr>
        <w:pStyle w:val="Normaltindrag"/>
      </w:pPr>
      <w:r>
        <w:t>Den nuvarande ledningsformen har valts för bl.a. Generaltullstyre</w:t>
      </w:r>
      <w:r>
        <w:t>l</w:t>
      </w:r>
      <w:r>
        <w:t>sen och Riksskatteverket, för vars anslagstilldelning skatteutskottet ansvarar. Samma ledningsform skall enligt propositionen tillämpas på de regionala skattemy</w:t>
      </w:r>
      <w:r>
        <w:t>n</w:t>
      </w:r>
      <w:r>
        <w:t>digheterna.</w:t>
      </w:r>
    </w:p>
    <w:p w:rsidR="00037491" w:rsidRDefault="00037491">
      <w:pPr>
        <w:pStyle w:val="Normaltindrag"/>
      </w:pPr>
      <w:r>
        <w:t>Skatteutskottet har inte funnit anledning till erinran mot propositi</w:t>
      </w:r>
      <w:r>
        <w:t>o</w:t>
      </w:r>
      <w:r>
        <w:t>nen i nu angivet hänseende. Såvitt skatteutskottet är berört tillstyrker utskottet således propositionen.</w:t>
      </w:r>
    </w:p>
    <w:p w:rsidR="00037491" w:rsidRDefault="00037491"/>
    <w:p w:rsidR="00037491" w:rsidRDefault="00037491">
      <w:r>
        <w:rPr>
          <w:vanish/>
        </w:rPr>
        <w:t>&lt;A</w:t>
      </w:r>
      <w:r>
        <w:t>Stockholm den 17 oktober 1995</w:t>
      </w:r>
    </w:p>
    <w:p w:rsidR="00037491" w:rsidRDefault="00037491">
      <w:pPr>
        <w:pStyle w:val="Normaltindrag"/>
      </w:pPr>
    </w:p>
    <w:p w:rsidR="00037491" w:rsidRDefault="00037491">
      <w:r>
        <w:t>På skatteutskottets vägnar</w:t>
      </w:r>
    </w:p>
    <w:p w:rsidR="00037491" w:rsidRDefault="00037491">
      <w:pPr>
        <w:pStyle w:val="Normaltindrag"/>
      </w:pPr>
    </w:p>
    <w:p w:rsidR="00037491" w:rsidRDefault="00037491">
      <w:pPr>
        <w:pStyle w:val="Normaltindrag"/>
      </w:pPr>
    </w:p>
    <w:p w:rsidR="00037491" w:rsidRDefault="00037491">
      <w:pPr>
        <w:pStyle w:val="Ordfnamn"/>
      </w:pPr>
      <w:r>
        <w:t>Lars Hedfors</w:t>
      </w:r>
    </w:p>
    <w:p w:rsidR="00037491" w:rsidRDefault="00037491"/>
    <w:p w:rsidR="00037491" w:rsidRDefault="00037491">
      <w:pPr>
        <w:pStyle w:val="Citat"/>
      </w:pPr>
      <w:r>
        <w:t xml:space="preserve">I beslutet har deltagit: Lars Hedfors (s), Bo Lundgren (m), Sverre Palm (s), Karl Hagström (s), Lisbeth Staaf-Igelström (s), Rolf Kenneryd (c), Björn Ericson (s), Carl Fredrik Graf (m), Isa Halvarsson (fp), Inger Lundberg (s), Lars Bäckström (v), Ulla Rudin (s), Jan-Olof Franzén (m), Ronny Korsberg (mp), Lars U Granberg (s), Carl Erik Hedlund </w:t>
      </w:r>
      <w:r>
        <w:lastRenderedPageBreak/>
        <w:t>(m) och Tuve Skå</w:t>
      </w:r>
      <w:r>
        <w:t>n</w:t>
      </w:r>
      <w:r>
        <w:t xml:space="preserve">berg (kds). </w:t>
      </w:r>
    </w:p>
    <w:sectPr w:rsidR="0003749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491" w:rsidRDefault="00037491">
      <w:pPr>
        <w:spacing w:line="240" w:lineRule="auto"/>
      </w:pPr>
      <w:r>
        <w:separator/>
      </w:r>
    </w:p>
  </w:endnote>
  <w:endnote w:type="continuationSeparator" w:id="0">
    <w:p w:rsidR="00037491" w:rsidRDefault="00037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91" w:rsidRDefault="0003749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91" w:rsidRDefault="00037491">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91" w:rsidRDefault="00037491">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491" w:rsidRDefault="00037491">
      <w:pPr>
        <w:spacing w:line="240" w:lineRule="auto"/>
      </w:pPr>
      <w:r>
        <w:separator/>
      </w:r>
    </w:p>
  </w:footnote>
  <w:footnote w:type="continuationSeparator" w:id="0">
    <w:p w:rsidR="00037491" w:rsidRDefault="000374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91" w:rsidRDefault="00037491">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Fel! Autotext-post är inte definierad.</w:t>
    </w:r>
    <w:r>
      <w:fldChar w:fldCharType="end"/>
    </w:r>
  </w:p>
  <w:p w:rsidR="00037491" w:rsidRDefault="00037491">
    <w:pPr>
      <w:pStyle w:val="SidhuvudFText"/>
      <w:framePr w:w="2300" w:h="1642" w:hRule="exact" w:wrap="notBeside" w:vAnchor="margin" w:hAnchor="page" w:xAlign="inside"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037491" w:rsidRDefault="00037491">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91" w:rsidRDefault="00037491">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Fel! Autotext-post är inte definierad.</w:t>
    </w:r>
    <w:r>
      <w:fldChar w:fldCharType="end"/>
    </w:r>
  </w:p>
  <w:p w:rsidR="00037491" w:rsidRDefault="00037491">
    <w:pPr>
      <w:pStyle w:val="SidhuvudFText"/>
      <w:framePr w:w="2444" w:h="1642" w:hRule="exact" w:wrap="notBeside" w:vAnchor="margin" w:hAnchor="page" w:xAlign="outside"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037491" w:rsidRDefault="00037491">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91" w:rsidRDefault="00037491">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07" r:id="rId2"/>
      </w:object>
    </w:r>
  </w:p>
  <w:p w:rsidR="00037491" w:rsidRDefault="00037491">
    <w:pPr>
      <w:pStyle w:val="SidhuvudFVapen"/>
      <w:framePr w:wrap="notBeside"/>
      <w:spacing w:line="230" w:lineRule="auto"/>
    </w:pPr>
    <w:bookmarkStart w:id="1" w:name="BnrVapen"/>
    <w:r>
      <w:t>1995/96</w:t>
    </w:r>
  </w:p>
  <w:p w:rsidR="00037491" w:rsidRDefault="00037491">
    <w:pPr>
      <w:pStyle w:val="SidhuvudFVapen"/>
      <w:framePr w:wrap="notBeside"/>
      <w:spacing w:line="230" w:lineRule="auto"/>
    </w:pPr>
    <w:r>
      <w:t xml:space="preserve">SkU1y </w:t>
    </w:r>
    <w:bookmarkEnd w:id="1"/>
    <w:r w:rsidR="002B357C">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79381892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07B49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037491" w:rsidRDefault="00037491">
    <w:pPr>
      <w:pStyle w:val="SidhuvudFText"/>
      <w:framePr w:wrap="notBeside"/>
      <w:spacing w:line="400" w:lineRule="exact"/>
      <w:ind w:right="629"/>
      <w:rPr>
        <w:sz w:val="36"/>
      </w:rPr>
    </w:pPr>
    <w:bookmarkStart w:id="2" w:name="DokumentTyp"/>
    <w:r>
      <w:rPr>
        <w:sz w:val="36"/>
      </w:rPr>
      <w:t xml:space="preserve">Skatteutskottets yttrande </w:t>
    </w:r>
    <w:bookmarkEnd w:id="2"/>
    <w:r>
      <w:rPr>
        <w:sz w:val="36"/>
      </w:rPr>
      <w:t xml:space="preserve"> </w:t>
    </w:r>
  </w:p>
  <w:p w:rsidR="00037491" w:rsidRDefault="00037491">
    <w:pPr>
      <w:pStyle w:val="SidhuvudFText"/>
      <w:framePr w:wrap="notBeside"/>
      <w:spacing w:line="400" w:lineRule="exact"/>
      <w:ind w:right="629"/>
      <w:rPr>
        <w:sz w:val="36"/>
      </w:rPr>
    </w:pPr>
    <w:bookmarkStart w:id="3" w:name="Betänkandenummer"/>
    <w:r>
      <w:rPr>
        <w:sz w:val="36"/>
      </w:rPr>
      <w:t>1995/96:SkU1y</w:t>
    </w:r>
    <w:bookmarkStart w:id="4" w:name="Utkast"/>
    <w:bookmarkEnd w:id="3"/>
  </w:p>
  <w:p w:rsidR="00037491" w:rsidRDefault="00037491">
    <w:pPr>
      <w:pStyle w:val="SidhuvudFText"/>
      <w:framePr w:wrap="notBeside"/>
      <w:spacing w:before="40" w:after="900" w:line="280" w:lineRule="exact"/>
      <w:ind w:right="629"/>
      <w:rPr>
        <w:sz w:val="26"/>
      </w:rPr>
    </w:pPr>
    <w:bookmarkStart w:id="5" w:name="Rubrik"/>
    <w:bookmarkEnd w:id="4"/>
    <w:r>
      <w:rPr>
        <w:sz w:val="26"/>
      </w:rPr>
      <w:t xml:space="preserve">Förvaltningsmyndigheternas ledning </w:t>
    </w:r>
    <w:bookmarkEnd w:id="5"/>
    <w:r>
      <w:rPr>
        <w:sz w:val="26"/>
      </w:rPr>
      <w:t xml:space="preserve"> </w:t>
    </w:r>
  </w:p>
  <w:p w:rsidR="00037491" w:rsidRDefault="00037491">
    <w:pPr>
      <w:pStyle w:val="SidhuvudFText"/>
      <w:framePr w:wrap="notBeside"/>
      <w:spacing w:line="184" w:lineRule="exact"/>
    </w:pPr>
    <w:bookmarkStart w:id="6" w:name="RedSidhuvud"/>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1y"/>
    <w:docVar w:name="HelaNamnet" w:val="1995/96:SkU1y"/>
    <w:docVar w:name="NR" w:val="1y"/>
    <w:docVar w:name="RUBRIK" w:val="Förvaltningsmyndigheternas ledning"/>
    <w:docVar w:name="SkapVERSION" w:val="V 4.6, 951016"/>
    <w:docVar w:name="USK" w:val="SkU"/>
    <w:docVar w:name="USKKORT" w:val="SkU"/>
    <w:docVar w:name="USKNAMN" w:val="Skatteutskottets"/>
    <w:docVar w:name="ÅR" w:val="1995/96"/>
    <w:docVar w:name="ÅR1" w:val="1994"/>
  </w:docVars>
  <w:rsids>
    <w:rsidRoot w:val="00B1215F"/>
    <w:rsid w:val="00037491"/>
    <w:rsid w:val="002B357C"/>
    <w:rsid w:val="00B121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E3CD0C-B710-43B8-8548-A642237F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line="0" w:lineRule="atLeast"/>
      <w:jc w:val="both"/>
      <w:textAlignment w:val="baseline"/>
    </w:pPr>
    <w:rPr>
      <w:lang w:val="sv-SE"/>
    </w:rPr>
  </w:style>
  <w:style w:type="paragraph" w:styleId="Rubrik1">
    <w:name w:val="heading 1"/>
    <w:basedOn w:val="Normal"/>
    <w:next w:val="Normal"/>
    <w:qFormat/>
    <w:pPr>
      <w:spacing w:before="480" w:after="120"/>
      <w:jc w:val="left"/>
      <w:outlineLvl w:val="0"/>
    </w:pPr>
    <w:rPr>
      <w:sz w:val="28"/>
    </w:rPr>
  </w:style>
  <w:style w:type="paragraph" w:styleId="Rubrik2">
    <w:name w:val="heading 2"/>
    <w:basedOn w:val="Normal"/>
    <w:next w:val="Normal"/>
    <w:qFormat/>
    <w:pPr>
      <w:spacing w:before="240" w:after="120"/>
      <w:jc w:val="left"/>
      <w:outlineLvl w:val="1"/>
    </w:pPr>
    <w:rPr>
      <w:sz w:val="24"/>
    </w:rPr>
  </w:style>
  <w:style w:type="paragraph" w:styleId="Rubrik3">
    <w:name w:val="heading 3"/>
    <w:basedOn w:val="Normal"/>
    <w:next w:val="Normaltindrag"/>
    <w:qFormat/>
    <w:pPr>
      <w:spacing w:before="240" w:after="120"/>
      <w:jc w:val="left"/>
      <w:outlineLvl w:val="2"/>
    </w:pPr>
    <w:rPr>
      <w:b/>
    </w:rPr>
  </w:style>
  <w:style w:type="paragraph" w:styleId="Rubrik4">
    <w:name w:val="heading 4"/>
    <w:basedOn w:val="Normal"/>
    <w:next w:val="Normal"/>
    <w:qFormat/>
    <w:pPr>
      <w:keepNext/>
      <w:spacing w:before="240" w:after="60"/>
      <w:outlineLvl w:val="3"/>
    </w:pPr>
    <w:rPr>
      <w:i/>
    </w:rPr>
  </w:style>
  <w:style w:type="paragraph" w:styleId="Rubrik5">
    <w:name w:val="heading 5"/>
    <w:basedOn w:val="Normal"/>
    <w:next w:val="Normal"/>
    <w:qFormat/>
    <w:pPr>
      <w:spacing w:before="240" w:after="60"/>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ind w:firstLine="284"/>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Normal"/>
    <w:rPr>
      <w:sz w:val="40"/>
    </w:rPr>
  </w:style>
  <w:style w:type="character" w:styleId="Sidnummer">
    <w:name w:val="page number"/>
    <w:basedOn w:val="Standardstycketeckensnitt"/>
    <w:semiHidden/>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outside" w:yAlign="top" w:anchorLock="1"/>
      <w:spacing w:line="240" w:lineRule="auto"/>
      <w:ind w:left="0" w:right="113"/>
    </w:pPr>
    <w:rPr>
      <w:sz w:val="22"/>
    </w:rPr>
  </w:style>
  <w:style w:type="paragraph" w:customStyle="1" w:styleId="SidhuvudV">
    <w:name w:val="SidhuvudV"/>
    <w:basedOn w:val="SidhuvudH"/>
    <w:pPr>
      <w:framePr w:wrap="notBeside" w:xAlign="in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outside" w:y="-231"/>
      <w:spacing w:line="230" w:lineRule="exact"/>
      <w:jc w:val="left"/>
    </w:pPr>
    <w:rPr>
      <w:i/>
      <w:sz w:val="18"/>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spacing w:before="120"/>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ind w:left="567"/>
    </w:pPr>
  </w:style>
  <w:style w:type="paragraph" w:customStyle="1" w:styleId="PropMot">
    <w:name w:val="PropMot"/>
    <w:basedOn w:val="Resklmb"/>
    <w:pPr>
      <w:ind w:left="0"/>
    </w:pPr>
  </w:style>
  <w:style w:type="paragraph" w:customStyle="1" w:styleId="Resklmb">
    <w:name w:val="Resklämb"/>
    <w:basedOn w:val="Normal"/>
    <w:next w:val="Resklm"/>
    <w:pPr>
      <w:ind w:left="567" w:firstLine="284"/>
    </w:pPr>
  </w:style>
  <w:style w:type="paragraph" w:customStyle="1" w:styleId="Ordfnamn">
    <w:name w:val="Ordfnamn"/>
    <w:basedOn w:val="Normal"/>
    <w:next w:val="Normal"/>
    <w:rPr>
      <w:i/>
      <w:sz w:val="28"/>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Normaltindrag"/>
    <w:qFormat/>
    <w:pPr>
      <w:spacing w:before="120" w:line="200" w:lineRule="exact"/>
    </w:pPr>
  </w:style>
  <w:style w:type="paragraph" w:customStyle="1" w:styleId="Lagtext">
    <w:name w:val="Lagtext"/>
    <w:basedOn w:val="Normal"/>
    <w:pPr>
      <w:spacing w:before="120" w:line="200" w:lineRule="exact"/>
      <w:ind w:firstLine="170"/>
    </w:pPr>
  </w:style>
  <w:style w:type="paragraph" w:customStyle="1" w:styleId="Tabell">
    <w:name w:val="Tabell"/>
    <w:basedOn w:val="Normal"/>
    <w:pPr>
      <w:spacing w:line="160" w:lineRule="exact"/>
    </w:pPr>
    <w:rPr>
      <w:sz w:val="16"/>
    </w:rPr>
  </w:style>
  <w:style w:type="paragraph" w:styleId="Fotnotstext">
    <w:name w:val="footnote text"/>
    <w:basedOn w:val="Normal"/>
    <w:semiHidden/>
    <w:pPr>
      <w:spacing w:line="160" w:lineRule="exact"/>
    </w:pPr>
    <w:rPr>
      <w:sz w:val="16"/>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243</Words>
  <Characters>1639</Characters>
  <Application>Microsoft Office Word</Application>
  <DocSecurity>4</DocSecurity>
  <Lines>38</Lines>
  <Paragraphs>10</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1y</dc:title>
  <dc:subject>Skatteutskottets betänkande nr 1y</dc:subject>
  <dc:creator>Riksdagen</dc:creator>
  <cp:keywords>Riksdagen</cp:keywords>
  <cp:lastModifiedBy>Lars Brink</cp:lastModifiedBy>
  <cp:revision>2</cp:revision>
  <cp:lastPrinted>1601-01-01T00:00:00Z</cp:lastPrinted>
  <dcterms:created xsi:type="dcterms:W3CDTF">2025-12-15T18:36:00Z</dcterms:created>
  <dcterms:modified xsi:type="dcterms:W3CDTF">2025-12-15T18:36:00Z</dcterms:modified>
</cp:coreProperties>
</file>