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60D8" w:rsidRPr="00E2068F" w:rsidRDefault="006260D8">
      <w:pPr>
        <w:pStyle w:val="Hemstlrubrik"/>
      </w:pPr>
      <w:r w:rsidRPr="00E2068F">
        <w:t>Förslag till riksdagsbeslut</w:t>
      </w:r>
    </w:p>
    <w:p w:rsidR="006260D8" w:rsidRPr="00E2068F" w:rsidRDefault="006260D8">
      <w:pPr>
        <w:pStyle w:val="Hemstlatt"/>
        <w:ind w:left="0"/>
      </w:pPr>
      <w:r w:rsidRPr="00E2068F">
        <w:t>Riksdagen tillkännager för regeringen som sin mening vad som anförs i motionen om en snabb utbyggnad av E 22.</w:t>
      </w:r>
    </w:p>
    <w:p w:rsidR="006260D8" w:rsidRPr="00E2068F" w:rsidRDefault="006260D8">
      <w:pPr>
        <w:pStyle w:val="Rubrik1"/>
      </w:pPr>
      <w:r w:rsidRPr="00E2068F">
        <w:t>Motivering</w:t>
      </w:r>
    </w:p>
    <w:p w:rsidR="006260D8" w:rsidRPr="00E2068F" w:rsidRDefault="006260D8">
      <w:r w:rsidRPr="00E2068F">
        <w:t>I Sverige har under flera år för små resurser avsatts till vägar och järnvägar. Detta märks i form av eftersatt underhåll, men också i uteblivna offensiva satsningar. Flera viktiga satsningar har skjutits på obestämd framtid på grund av tidigare regeringars oförmåga att prioritera tillväxtvänliga vägbyggen.</w:t>
      </w:r>
    </w:p>
    <w:p w:rsidR="006260D8" w:rsidRPr="00E2068F" w:rsidRDefault="006260D8">
      <w:pPr>
        <w:pStyle w:val="Normaltindrag"/>
      </w:pPr>
      <w:r w:rsidRPr="00E2068F">
        <w:t>I budgetpropositionen för 2008 slår regeringen fast att ”vägtransportsyst</w:t>
      </w:r>
      <w:r w:rsidRPr="00E2068F">
        <w:t>e</w:t>
      </w:r>
      <w:r w:rsidRPr="00E2068F">
        <w:t>met har stor betydelse för att stärka förutsättningarna för hållbar tillväxt, sy</w:t>
      </w:r>
      <w:r w:rsidRPr="00E2068F">
        <w:t>s</w:t>
      </w:r>
      <w:r w:rsidRPr="00E2068F">
        <w:t>selsättning och välfärd i hela landet”. Det är mycket välkommet att Sverige nu har en regering som ser vikten av att rusta landets infrastruktur och som i budgeten dessutom föreslår utökade resurser för detta ändamål.</w:t>
      </w:r>
    </w:p>
    <w:p w:rsidR="006260D8" w:rsidRPr="00E2068F" w:rsidRDefault="006260D8">
      <w:pPr>
        <w:pStyle w:val="Normaltindrag"/>
      </w:pPr>
      <w:r w:rsidRPr="00E2068F">
        <w:t>Sverige befinner sig nu i en mycket stark konjunktur. I Öresundsområdet varnas det allt oftare för begynnande överhettning. Samtidigt ser vi tydliga brister i hur arbetsmarknaden fungerar. Parallellt med tilltaga</w:t>
      </w:r>
      <w:r w:rsidRPr="00E2068F">
        <w:t>nde brist på flera arbetsmarknader har vi många människor som står utan sysselsättning.</w:t>
      </w:r>
    </w:p>
    <w:p w:rsidR="006260D8" w:rsidRPr="00E2068F" w:rsidRDefault="006260D8">
      <w:pPr>
        <w:pStyle w:val="Normaltindrag"/>
      </w:pPr>
      <w:r w:rsidRPr="00E2068F">
        <w:t>För att få arbetsmarknaden i Öresundsområdet och södra Sverige att fung</w:t>
      </w:r>
      <w:r w:rsidRPr="00E2068F">
        <w:t>e</w:t>
      </w:r>
      <w:r w:rsidRPr="00E2068F">
        <w:t>ra bättre och minska risken för överhettning behövs reformer på många olika områden. En viktig del i detta är en väl fungerande infrastruktur.</w:t>
      </w:r>
    </w:p>
    <w:p w:rsidR="006260D8" w:rsidRPr="00E2068F" w:rsidRDefault="006260D8">
      <w:pPr>
        <w:pStyle w:val="Normaltindrag"/>
      </w:pPr>
      <w:r w:rsidRPr="00E2068F">
        <w:t>Inom E 22:s räckvidd har vi nu orter med arbetslöshet på runt 2 procent och andra orter med en arbetslöshet på upp till 6–7 procent. Detta talar starkt för att arbetsmarknaden i södra Sverige skulle fungera bättre om E 22 byg</w:t>
      </w:r>
      <w:r w:rsidRPr="00E2068F">
        <w:t>g</w:t>
      </w:r>
      <w:r w:rsidRPr="00E2068F">
        <w:t>des ut till motorvägsstandard. Matchningen skulle bli bättre. Efterfrågan och utbud skulle lättare mötas. Risken för framtida överhettningssituationer skulle minska. Det vore bra för hela den svenska ekonomins funktionssätt.</w:t>
      </w:r>
    </w:p>
    <w:p w:rsidR="006260D8" w:rsidRPr="00E2068F" w:rsidRDefault="006260D8">
      <w:pPr>
        <w:pStyle w:val="Normaltindrag"/>
      </w:pPr>
      <w:r w:rsidRPr="00E2068F">
        <w:lastRenderedPageBreak/>
        <w:t>En utbyggnad av E 22 skulle således både innebära ökad växtkraft och en bättre fungerande arbetsmarknad. I det expansiva skede Öresundsregionen är inne i är det dessutom särskilt viktigt för svenska staten att se till så att den svenska sidan av denna gränsöverskridande region står väl</w:t>
      </w:r>
      <w:r w:rsidRPr="00E2068F">
        <w:t xml:space="preserve"> rustad.</w:t>
      </w:r>
    </w:p>
    <w:p w:rsidR="006260D8" w:rsidRPr="00E2068F" w:rsidRDefault="006260D8">
      <w:pPr>
        <w:pStyle w:val="Normaltindrag"/>
      </w:pPr>
      <w:r w:rsidRPr="00E2068F">
        <w:t>I budgetpropositionen för 2007 aviserade regeringen att man kommer att verka för nya finansieringslösningar för infrastrukturen. Denna inställning följs upp i budgetpropositionen för 2008.</w:t>
      </w:r>
    </w:p>
    <w:p w:rsidR="006260D8" w:rsidRPr="00E2068F" w:rsidRDefault="006260D8">
      <w:pPr>
        <w:pStyle w:val="Normaltindrag"/>
      </w:pPr>
      <w:r w:rsidRPr="00E2068F">
        <w:t>I mars 2007 uppdrog regeringen åt Vägverket, Banverket och Väg- och transportforskningsinstitutet (VTI) att utreda de juridiska, ekonomiska och tekniska förutsättningarna för offentlig-privat samverkan (OPS) vid infr</w:t>
      </w:r>
      <w:r w:rsidRPr="00E2068F">
        <w:t>a</w:t>
      </w:r>
      <w:r w:rsidRPr="00E2068F">
        <w:t>strukturinvesteringar. Myndigheterna fick därutöver i uppdrag att kartlägga vilka investeringsprojekt som bedöms mest lämpliga för OPS.</w:t>
      </w:r>
    </w:p>
    <w:p w:rsidR="006260D8" w:rsidRPr="00E2068F" w:rsidRDefault="006260D8">
      <w:pPr>
        <w:pStyle w:val="Normaltindrag"/>
      </w:pPr>
      <w:r w:rsidRPr="00E2068F">
        <w:t>I den rapport som överlämnades till regeringen den 18 juni i år, bedöms E 22 genom Skåne vara ett av de fyra mest lämpade projekten. Det beskedet var mycket välkommet!</w:t>
      </w:r>
    </w:p>
    <w:p w:rsidR="006260D8" w:rsidRPr="00E2068F" w:rsidRDefault="006260D8">
      <w:pPr>
        <w:pStyle w:val="Normaltindrag"/>
      </w:pPr>
      <w:r w:rsidRPr="00E2068F">
        <w:t>Det har under lång tid diskuterats att just E 22 skulle lämpa sig väl för en OPS-lösning. Lokala och regionala intressenter har redan inlett förberedelser avsedda att underlätta en snabb och smidig utbyggnad med OPS-finansiering. Bland annat har ett särskilt bolag, E 22 AB, bildats.</w:t>
      </w:r>
    </w:p>
    <w:p w:rsidR="006260D8" w:rsidRPr="00E2068F" w:rsidRDefault="006260D8">
      <w:pPr>
        <w:pStyle w:val="Normaltindrag"/>
      </w:pPr>
      <w:r w:rsidRPr="00E2068F">
        <w:t>En utbyggnad av E 22 till motorvägsstandard med hjälp av OPS-finansie</w:t>
      </w:r>
      <w:r w:rsidRPr="00E2068F">
        <w:softHyphen/>
        <w:t>ring skulle möjliggöra en snabbare utbyggnad. Det finns dessutom beräknin</w:t>
      </w:r>
      <w:r w:rsidRPr="00E2068F">
        <w:t>g</w:t>
      </w:r>
      <w:r w:rsidRPr="00E2068F">
        <w:t>ar som tyder på att detta skulle vara mer kostnadseffektivt.</w:t>
      </w:r>
    </w:p>
    <w:p w:rsidR="006260D8" w:rsidRPr="00E2068F" w:rsidRDefault="006260D8">
      <w:pPr>
        <w:pStyle w:val="Normaltindrag"/>
      </w:pPr>
      <w:r w:rsidRPr="00E2068F">
        <w:t>Fördelen med en OPS-lösning för E 22 är alltså att man snabbt kan sätta i gång utbyggnaden, att man snabbare kan få den klar eftersom hela sträckan kan tas i ett projekt, att det förmodligen blir billigare samt att den samhäll</w:t>
      </w:r>
      <w:r w:rsidRPr="00E2068F">
        <w:t>s</w:t>
      </w:r>
      <w:r w:rsidRPr="00E2068F">
        <w:t>ekonomiska vinsten på sikt blir stor genom att sydsvensk växtkraft tas till vara.</w:t>
      </w:r>
    </w:p>
    <w:p w:rsidR="006260D8" w:rsidRPr="00E2068F" w:rsidRDefault="006260D8">
      <w:pPr>
        <w:pStyle w:val="Normaltindrag"/>
      </w:pPr>
      <w:r w:rsidRPr="00E2068F">
        <w:t>Det finns en mycket bred samstämmighet i Skåne och hela södra Sverige om att en snabb utbyggnad av E 22 är den viktigaste enskilda infrastruktur</w:t>
      </w:r>
      <w:r w:rsidRPr="00E2068F">
        <w:softHyphen/>
        <w:t>åtgärden för att utveckla och ta till vara växtkraft i hela regionen. Oavsett om det sker med OPS-finansiering eller på annat sätt måste emellertid utbyggn</w:t>
      </w:r>
      <w:r w:rsidRPr="00E2068F">
        <w:t>a</w:t>
      </w:r>
      <w:r w:rsidRPr="00E2068F">
        <w:t>den av E 22 vara mycket högt prioriterad.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2068F">
        <w:trPr>
          <w:cantSplit/>
        </w:trPr>
        <w:tc>
          <w:tcPr>
            <w:tcW w:w="3046" w:type="dxa"/>
          </w:tcPr>
          <w:p w:rsidR="006260D8" w:rsidRPr="00E2068F" w:rsidRDefault="006260D8">
            <w:pPr>
              <w:pStyle w:val="UnderskriftDatum"/>
              <w:spacing w:before="240"/>
            </w:pPr>
            <w:r w:rsidRPr="00E2068F">
              <w:t>Stockholm den 28 september 2007</w:t>
            </w:r>
          </w:p>
        </w:tc>
        <w:tc>
          <w:tcPr>
            <w:tcW w:w="3047" w:type="dxa"/>
          </w:tcPr>
          <w:p w:rsidR="006260D8" w:rsidRPr="00E2068F" w:rsidRDefault="006260D8">
            <w:pPr>
              <w:pStyle w:val="Underskrifter"/>
              <w:spacing w:before="240"/>
            </w:pPr>
          </w:p>
        </w:tc>
      </w:tr>
      <w:tr w:rsidR="00000000" w:rsidRPr="00E2068F">
        <w:trPr>
          <w:cantSplit/>
        </w:trPr>
        <w:tc>
          <w:tcPr>
            <w:tcW w:w="3046" w:type="dxa"/>
          </w:tcPr>
          <w:p w:rsidR="006260D8" w:rsidRPr="00E2068F" w:rsidRDefault="006260D8">
            <w:pPr>
              <w:pStyle w:val="Underskrifter"/>
            </w:pPr>
            <w:r w:rsidRPr="00E2068F">
              <w:t>Christer Nylander (fp)</w:t>
            </w:r>
          </w:p>
        </w:tc>
        <w:tc>
          <w:tcPr>
            <w:tcW w:w="3046" w:type="dxa"/>
          </w:tcPr>
          <w:p w:rsidR="006260D8" w:rsidRPr="00E2068F" w:rsidRDefault="006260D8">
            <w:pPr>
              <w:pStyle w:val="Underskrifter"/>
            </w:pPr>
          </w:p>
        </w:tc>
      </w:tr>
      <w:tr w:rsidR="00000000" w:rsidRPr="00E2068F">
        <w:trPr>
          <w:cantSplit/>
        </w:trPr>
        <w:tc>
          <w:tcPr>
            <w:tcW w:w="3046" w:type="dxa"/>
          </w:tcPr>
          <w:p w:rsidR="006260D8" w:rsidRPr="00E2068F" w:rsidRDefault="006260D8">
            <w:pPr>
              <w:pStyle w:val="Underskrifter"/>
            </w:pPr>
            <w:r w:rsidRPr="00E2068F">
              <w:t>Tina Acketoft (fp)</w:t>
            </w:r>
          </w:p>
        </w:tc>
        <w:tc>
          <w:tcPr>
            <w:tcW w:w="3046" w:type="dxa"/>
          </w:tcPr>
          <w:p w:rsidR="006260D8" w:rsidRPr="00E2068F" w:rsidRDefault="006260D8">
            <w:pPr>
              <w:pStyle w:val="Underskrifter"/>
            </w:pPr>
            <w:r w:rsidRPr="00E2068F">
              <w:t>Ulf Nilsson (fp)</w:t>
            </w:r>
          </w:p>
        </w:tc>
      </w:tr>
    </w:tbl>
    <w:p w:rsidR="006260D8" w:rsidRPr="00E2068F" w:rsidRDefault="006260D8">
      <w:pPr>
        <w:pStyle w:val="Normaltindrag"/>
      </w:pPr>
    </w:p>
    <w:sectPr w:rsidR="006260D8" w:rsidRPr="00E206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60D8" w:rsidRPr="00E2068F" w:rsidRDefault="006260D8">
      <w:r w:rsidRPr="00E2068F">
        <w:separator/>
      </w:r>
    </w:p>
  </w:endnote>
  <w:endnote w:type="continuationSeparator" w:id="0">
    <w:p w:rsidR="006260D8" w:rsidRPr="00E2068F" w:rsidRDefault="006260D8">
      <w:r w:rsidRPr="00E2068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60D8" w:rsidRPr="00E2068F" w:rsidRDefault="00E2068F">
    <w:pPr>
      <w:pStyle w:val="Sidfot"/>
    </w:pPr>
    <w:r w:rsidRPr="00E2068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7598782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60D8" w:rsidRDefault="006260D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260D8" w:rsidRDefault="006260D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60D8" w:rsidRPr="00E2068F" w:rsidRDefault="00E2068F">
    <w:pPr>
      <w:pStyle w:val="Sidfot"/>
    </w:pPr>
    <w:r w:rsidRPr="00E2068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0169724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60D8" w:rsidRDefault="006260D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260D8" w:rsidRDefault="006260D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60D8" w:rsidRPr="00E2068F" w:rsidRDefault="00E2068F">
    <w:pPr>
      <w:pStyle w:val="Sidfot"/>
    </w:pPr>
    <w:r w:rsidRPr="00E2068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563937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60D8" w:rsidRDefault="006260D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260D8" w:rsidRDefault="006260D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60D8" w:rsidRPr="00E2068F" w:rsidRDefault="006260D8">
      <w:r w:rsidRPr="00E2068F">
        <w:separator/>
      </w:r>
    </w:p>
  </w:footnote>
  <w:footnote w:type="continuationSeparator" w:id="0">
    <w:p w:rsidR="006260D8" w:rsidRPr="00E2068F" w:rsidRDefault="006260D8">
      <w:r w:rsidRPr="00E2068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60D8" w:rsidRPr="00E2068F" w:rsidRDefault="00E2068F">
    <w:pPr>
      <w:pStyle w:val="Sidhuvud"/>
    </w:pPr>
    <w:r w:rsidRPr="00E2068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3757182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60D8" w:rsidRDefault="006260D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260D8" w:rsidRDefault="006260D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60D8" w:rsidRPr="00E2068F" w:rsidRDefault="00E2068F">
    <w:pPr>
      <w:pStyle w:val="Sidhuvud"/>
    </w:pPr>
    <w:r w:rsidRPr="00E2068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2260260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60D8" w:rsidRDefault="006260D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260D8" w:rsidRDefault="006260D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60D8" w:rsidRPr="00E2068F" w:rsidRDefault="006260D8">
    <w:pPr>
      <w:pStyle w:val="FSHNormal"/>
      <w:tabs>
        <w:tab w:val="right" w:pos="5840"/>
      </w:tabs>
    </w:pPr>
    <w:r w:rsidRPr="00E2068F">
      <w:br/>
    </w:r>
    <w:r w:rsidRPr="00E2068F">
      <w:fldChar w:fldCharType="begin" w:fldLock="1"/>
    </w:r>
    <w:r w:rsidRPr="00E2068F">
      <w:instrText xml:space="preserve"> DOCPROPERTY</w:instrText>
    </w:r>
    <w:r w:rsidRPr="00E2068F">
      <w:rPr>
        <w:sz w:val="18"/>
      </w:rPr>
      <w:instrText xml:space="preserve"> "YearUser" *\charformat </w:instrText>
    </w:r>
    <w:r w:rsidRPr="00E2068F">
      <w:fldChar w:fldCharType="separate"/>
    </w:r>
    <w:r w:rsidRPr="00E2068F">
      <w:t>2007/08</w:t>
    </w:r>
    <w:r w:rsidRPr="00E2068F">
      <w:fldChar w:fldCharType="end"/>
    </w:r>
    <w:r w:rsidRPr="00E2068F">
      <w:t xml:space="preserve"> </w:t>
    </w:r>
    <w:r w:rsidRPr="00E2068F">
      <w:tab/>
      <w:t xml:space="preserve">mnr: </w:t>
    </w:r>
    <w:r w:rsidRPr="00E2068F">
      <w:fldChar w:fldCharType="begin" w:fldLock="1"/>
    </w:r>
    <w:r w:rsidRPr="00E2068F">
      <w:instrText xml:space="preserve"> DOCPROPERTY</w:instrText>
    </w:r>
    <w:r w:rsidRPr="00E2068F">
      <w:rPr>
        <w:sz w:val="18"/>
      </w:rPr>
      <w:instrText xml:space="preserve"> "Motionsnummer" *\charformat </w:instrText>
    </w:r>
    <w:r w:rsidRPr="00E2068F">
      <w:fldChar w:fldCharType="separate"/>
    </w:r>
    <w:r w:rsidRPr="00E2068F">
      <w:t>T452</w:t>
    </w:r>
    <w:r w:rsidRPr="00E2068F">
      <w:fldChar w:fldCharType="end"/>
    </w:r>
    <w:r w:rsidRPr="00E2068F">
      <w:br/>
    </w:r>
    <w:r w:rsidRPr="00E2068F">
      <w:fldChar w:fldCharType="begin" w:fldLock="1"/>
    </w:r>
    <w:r w:rsidRPr="00E2068F">
      <w:instrText xml:space="preserve"> DOCPROPERTY</w:instrText>
    </w:r>
    <w:r w:rsidRPr="00E2068F">
      <w:rPr>
        <w:sz w:val="18"/>
      </w:rPr>
      <w:instrText xml:space="preserve"> "Samling" *\charformat </w:instrText>
    </w:r>
    <w:r w:rsidRPr="00E2068F">
      <w:fldChar w:fldCharType="end"/>
    </w:r>
    <w:r w:rsidRPr="00E2068F">
      <w:tab/>
      <w:t xml:space="preserve">pnr: </w:t>
    </w:r>
    <w:r w:rsidRPr="00E2068F">
      <w:fldChar w:fldCharType="begin" w:fldLock="1"/>
    </w:r>
    <w:r w:rsidRPr="00E2068F">
      <w:instrText xml:space="preserve"> DOCPROPERTY</w:instrText>
    </w:r>
    <w:r w:rsidRPr="00E2068F">
      <w:rPr>
        <w:sz w:val="18"/>
      </w:rPr>
      <w:instrText xml:space="preserve"> "Partinummer" *\charformat </w:instrText>
    </w:r>
    <w:r w:rsidRPr="00E2068F">
      <w:fldChar w:fldCharType="separate"/>
    </w:r>
    <w:r w:rsidRPr="00E2068F">
      <w:t>fp1479</w:t>
    </w:r>
    <w:r w:rsidRPr="00E2068F">
      <w:fldChar w:fldCharType="end"/>
    </w:r>
  </w:p>
  <w:p w:rsidR="006260D8" w:rsidRPr="00E2068F" w:rsidRDefault="006260D8">
    <w:pPr>
      <w:pStyle w:val="FSHRub1"/>
    </w:pPr>
    <w:r w:rsidRPr="00E2068F">
      <w:t>Motion till riksdagen</w:t>
    </w:r>
    <w:r w:rsidRPr="00E2068F">
      <w:br/>
    </w:r>
    <w:r w:rsidRPr="00E2068F">
      <w:fldChar w:fldCharType="begin" w:fldLock="1"/>
    </w:r>
    <w:r w:rsidRPr="00E2068F">
      <w:instrText xml:space="preserve"> DOCPROPERTY "YearUser" *\charformat </w:instrText>
    </w:r>
    <w:r w:rsidRPr="00E2068F">
      <w:fldChar w:fldCharType="separate"/>
    </w:r>
    <w:r w:rsidRPr="00E2068F">
      <w:t>2007/08</w:t>
    </w:r>
    <w:r w:rsidRPr="00E2068F">
      <w:fldChar w:fldCharType="end"/>
    </w:r>
    <w:r w:rsidRPr="00E2068F">
      <w:t>:</w:t>
    </w:r>
    <w:r w:rsidRPr="00E2068F">
      <w:fldChar w:fldCharType="begin" w:fldLock="1"/>
    </w:r>
    <w:r w:rsidRPr="00E2068F">
      <w:instrText xml:space="preserve"> DOCPROPERTY "Motionsnummer" *\charformat </w:instrText>
    </w:r>
    <w:r w:rsidRPr="00E2068F">
      <w:fldChar w:fldCharType="separate"/>
    </w:r>
    <w:r w:rsidRPr="00E2068F">
      <w:t>T452</w:t>
    </w:r>
    <w:r w:rsidRPr="00E2068F">
      <w:fldChar w:fldCharType="end"/>
    </w:r>
  </w:p>
  <w:p w:rsidR="006260D8" w:rsidRPr="00E2068F" w:rsidRDefault="006260D8">
    <w:pPr>
      <w:pStyle w:val="FSHNormalS5"/>
    </w:pPr>
    <w:r w:rsidRPr="00E2068F">
      <w:fldChar w:fldCharType="begin" w:fldLock="1"/>
    </w:r>
    <w:r w:rsidRPr="00E2068F">
      <w:instrText xml:space="preserve"> DOCPROPERTY "MotionarText" *\charformat </w:instrText>
    </w:r>
    <w:r w:rsidRPr="00E2068F">
      <w:fldChar w:fldCharType="separate"/>
    </w:r>
    <w:r w:rsidRPr="00E2068F">
      <w:t>av Christer Nylander m.fl. (fp)</w:t>
    </w:r>
    <w:r w:rsidRPr="00E2068F">
      <w:fldChar w:fldCharType="end"/>
    </w:r>
    <w:r w:rsidRPr="00E2068F">
      <w:br/>
    </w:r>
    <w:r w:rsidRPr="00E2068F">
      <w:fldChar w:fldCharType="begin" w:fldLock="1"/>
    </w:r>
    <w:r w:rsidRPr="00E2068F">
      <w:instrText xml:space="preserve"> DOCPROPERTY "SvarFrasKort" *\charformat </w:instrText>
    </w:r>
    <w:r w:rsidRPr="00E2068F">
      <w:fldChar w:fldCharType="end"/>
    </w:r>
  </w:p>
  <w:p w:rsidR="006260D8" w:rsidRPr="00E2068F" w:rsidRDefault="006260D8">
    <w:pPr>
      <w:pStyle w:val="FSHTitel"/>
    </w:pPr>
    <w:r w:rsidRPr="00E2068F">
      <w:fldChar w:fldCharType="begin" w:fldLock="1"/>
    </w:r>
    <w:r w:rsidRPr="00E2068F">
      <w:instrText xml:space="preserve"> DOCPROPERTY</w:instrText>
    </w:r>
    <w:r w:rsidRPr="00E2068F">
      <w:rPr>
        <w:sz w:val="18"/>
      </w:rPr>
      <w:instrText xml:space="preserve"> "RubrikSvar" *\charformat </w:instrText>
    </w:r>
    <w:r w:rsidRPr="00E2068F">
      <w:fldChar w:fldCharType="separate"/>
    </w:r>
    <w:r w:rsidRPr="00E2068F">
      <w:t>Snabb utbyggnad av E 22</w:t>
    </w:r>
    <w:r w:rsidRPr="00E2068F">
      <w:fldChar w:fldCharType="end"/>
    </w:r>
  </w:p>
  <w:p w:rsidR="006260D8" w:rsidRPr="00E2068F" w:rsidRDefault="006260D8">
    <w:pPr>
      <w:pStyle w:val="Normal00"/>
    </w:pPr>
  </w:p>
  <w:p w:rsidR="006260D8" w:rsidRPr="00E2068F" w:rsidRDefault="006260D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19322589">
    <w:abstractNumId w:val="8"/>
  </w:num>
  <w:num w:numId="2" w16cid:durableId="1190099978">
    <w:abstractNumId w:val="9"/>
  </w:num>
  <w:num w:numId="3" w16cid:durableId="1601058550">
    <w:abstractNumId w:val="8"/>
  </w:num>
  <w:num w:numId="4" w16cid:durableId="795298073">
    <w:abstractNumId w:val="9"/>
  </w:num>
  <w:num w:numId="5" w16cid:durableId="2116555371">
    <w:abstractNumId w:val="13"/>
  </w:num>
  <w:num w:numId="6" w16cid:durableId="1314724943">
    <w:abstractNumId w:val="10"/>
  </w:num>
  <w:num w:numId="7" w16cid:durableId="850489947">
    <w:abstractNumId w:val="11"/>
  </w:num>
  <w:num w:numId="8" w16cid:durableId="1668513269">
    <w:abstractNumId w:val="12"/>
  </w:num>
  <w:num w:numId="9" w16cid:durableId="1861355121">
    <w:abstractNumId w:val="8"/>
  </w:num>
  <w:num w:numId="10" w16cid:durableId="1514340949">
    <w:abstractNumId w:val="3"/>
  </w:num>
  <w:num w:numId="11" w16cid:durableId="848984977">
    <w:abstractNumId w:val="2"/>
  </w:num>
  <w:num w:numId="12" w16cid:durableId="1097753962">
    <w:abstractNumId w:val="1"/>
  </w:num>
  <w:num w:numId="13" w16cid:durableId="1777598901">
    <w:abstractNumId w:val="0"/>
  </w:num>
  <w:num w:numId="14" w16cid:durableId="575557535">
    <w:abstractNumId w:val="9"/>
  </w:num>
  <w:num w:numId="15" w16cid:durableId="1604798849">
    <w:abstractNumId w:val="7"/>
  </w:num>
  <w:num w:numId="16" w16cid:durableId="763841430">
    <w:abstractNumId w:val="6"/>
  </w:num>
  <w:num w:numId="17" w16cid:durableId="2049527982">
    <w:abstractNumId w:val="5"/>
  </w:num>
  <w:num w:numId="18" w16cid:durableId="14985686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8"/>
    <w:docVar w:name="PersonGUIDs" w:val="{6D7D8505-D987-4E65-9DE8-D8558CB42100},{DB82EFB4-508D-4498-BDB4-E118C24ADF87},{E8417CD8-0795-41DA-86D3-FD31F6F63690}"/>
  </w:docVars>
  <w:rsids>
    <w:rsidRoot w:val="00E501A2"/>
    <w:rsid w:val="006260D8"/>
    <w:rsid w:val="00E2068F"/>
    <w:rsid w:val="00E5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0D98FF6-64C5-410D-AD59-7BE3AF57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3432</Characters>
  <Application>Microsoft Office Word</Application>
  <DocSecurity>4</DocSecurity>
  <Lines>63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fp1479</vt:lpstr>
    </vt:vector>
  </TitlesOfParts>
  <Company>Riksdagen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fp1479</dc:title>
  <dc:subject>fp1479</dc:subject>
  <dc:creator>Riksdagen</dc:creator>
  <cp:keywords>Riksdagen</cp:keywords>
  <dc:description>TKG-ktrl, MSMQ4mb, PersReg-Distribution mm</dc:description>
  <cp:lastModifiedBy>Lars Brink</cp:lastModifiedBy>
  <cp:revision>2</cp:revision>
  <cp:lastPrinted>2007-12-13T13:43:00Z</cp:lastPrinted>
  <dcterms:created xsi:type="dcterms:W3CDTF">2025-12-17T09:54:00Z</dcterms:created>
  <dcterms:modified xsi:type="dcterms:W3CDTF">2025-12-17T09:54:00Z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mot2000_492_2007-09-28</vt:lpwstr>
  </property>
  <property fmtid="{D5CDD505-2E9C-101B-9397-08002B2CF9AE}" pid="3" name="version">
    <vt:lpwstr>mot2000_492_2007-09-28</vt:lpwstr>
  </property>
  <property fmtid="{D5CDD505-2E9C-101B-9397-08002B2CF9AE}" pid="4" name="dokumenttyp">
    <vt:lpwstr>motion</vt:lpwstr>
  </property>
  <property fmtid="{D5CDD505-2E9C-101B-9397-08002B2CF9AE}" pid="5" name="Sekr">
    <vt:lpwstr>AD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Snabb utbyggnad av E 22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Snabb utbyggnad av E 22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fp1479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Christer Nylander m.fl. (fp)</vt:lpwstr>
  </property>
  <property fmtid="{D5CDD505-2E9C-101B-9397-08002B2CF9AE}" pid="26" name="MotionarLista">
    <vt:lpwstr>Nylander, Christer (fp)\Acketoft, Tina (fp)\Nilsson, Ulf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Nylander (fp), Tina Acketoft (fp), Ulf Nilsson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T452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2007</vt:lpwstr>
  </property>
  <property fmtid="{D5CDD505-2E9C-101B-9397-08002B2CF9AE}" pid="44" name="NotesUID">
    <vt:lpwstr>avni.dervishi@riksdagen.se</vt:lpwstr>
  </property>
  <property fmtid="{D5CDD505-2E9C-101B-9397-08002B2CF9AE}" pid="45" name="ReservUID">
    <vt:lpwstr>ai0208aa</vt:lpwstr>
  </property>
  <property fmtid="{D5CDD505-2E9C-101B-9397-08002B2CF9AE}" pid="46" name="MotionID">
    <vt:lpwstr>20072008000001020112000014790069</vt:lpwstr>
  </property>
  <property fmtid="{D5CDD505-2E9C-101B-9397-08002B2CF9AE}" pid="47" name="datum">
    <vt:lpwstr>070928</vt:lpwstr>
  </property>
  <property fmtid="{D5CDD505-2E9C-101B-9397-08002B2CF9AE}" pid="48" name="avsändar-e-post">
    <vt:lpwstr>avni.dervishi@riksdagen.se</vt:lpwstr>
  </property>
  <property fmtid="{D5CDD505-2E9C-101B-9397-08002B2CF9AE}" pid="49" name="id">
    <vt:lpwstr>20072008000001020112000014790069</vt:lpwstr>
  </property>
  <property fmtid="{D5CDD505-2E9C-101B-9397-08002B2CF9AE}" pid="50" name="nummer">
    <vt:lpwstr>452</vt:lpwstr>
  </property>
  <property fmtid="{D5CDD505-2E9C-101B-9397-08002B2CF9AE}" pid="51" name="utskottsbeteckning">
    <vt:lpwstr>T</vt:lpwstr>
  </property>
  <property fmtid="{D5CDD505-2E9C-101B-9397-08002B2CF9AE}" pid="52" name="GlobalUID">
    <vt:lpwstr>{3A20F5A0-A7DC-4DCE-B940-2E7394F63C42}</vt:lpwstr>
  </property>
  <property fmtid="{D5CDD505-2E9C-101B-9397-08002B2CF9AE}" pid="53" name="Överföringar">
    <vt:i4>0</vt:i4>
  </property>
  <property fmtid="{D5CDD505-2E9C-101B-9397-08002B2CF9AE}" pid="54" name="Checksum">
    <vt:lpwstr>*1006557004798*</vt:lpwstr>
  </property>
  <property fmtid="{D5CDD505-2E9C-101B-9397-08002B2CF9AE}" pid="55" name="skuggnummer">
    <vt:lpwstr>2317</vt:lpwstr>
  </property>
  <property fmtid="{D5CDD505-2E9C-101B-9397-08002B2CF9AE}" pid="56" name="urixVersion">
    <vt:lpwstr>3.2.0.8</vt:lpwstr>
  </property>
  <property fmtid="{D5CDD505-2E9C-101B-9397-08002B2CF9AE}" pid="57" name="urixOrigin">
    <vt:lpwstr>071213 14:44:01.357</vt:lpwstr>
  </property>
  <property fmtid="{D5CDD505-2E9C-101B-9397-08002B2CF9AE}" pid="58" name="urixGuid">
    <vt:lpwstr>{9BD51958-CF3D-4210-AC2C-F0092B68B68F}</vt:lpwstr>
  </property>
</Properties>
</file>