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72086F" w14:textId="77777777">
      <w:pPr>
        <w:pStyle w:val="Normalutanindragellerluft"/>
      </w:pPr>
      <w:bookmarkStart w:name="_Toc106800475" w:id="0"/>
      <w:bookmarkStart w:name="_Toc106801300" w:id="1"/>
    </w:p>
    <w:p xmlns:w14="http://schemas.microsoft.com/office/word/2010/wordml" w:rsidRPr="009B062B" w:rsidR="00AF30DD" w:rsidP="0034532D" w:rsidRDefault="0034532D" w14:paraId="38BA5B79" w14:textId="77777777">
      <w:pPr>
        <w:pStyle w:val="RubrikFrslagTIllRiksdagsbeslut"/>
      </w:pPr>
      <w:sdt>
        <w:sdtPr>
          <w:alias w:val="CC_Boilerplate_4"/>
          <w:tag w:val="CC_Boilerplate_4"/>
          <w:id w:val="-1644581176"/>
          <w:lock w:val="sdtContentLocked"/>
          <w:placeholder>
            <w:docPart w:val="8AB1DE44D7514E90BD172B4A73910F34"/>
          </w:placeholder>
          <w:text/>
        </w:sdtPr>
        <w:sdtEndPr/>
        <w:sdtContent>
          <w:r w:rsidRPr="009B062B" w:rsidR="00AF30DD">
            <w:t>Förslag till riksdagsbeslut</w:t>
          </w:r>
        </w:sdtContent>
      </w:sdt>
      <w:bookmarkEnd w:id="0"/>
      <w:bookmarkEnd w:id="1"/>
    </w:p>
    <w:sdt>
      <w:sdtPr>
        <w:tag w:val="84640b7b-b84a-472d-a31e-70a8a0f307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krav på medborgarskap för anställning vid Migrationsverket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1E36812B674746BFB1C3C0CABC4D8A"/>
        </w:placeholder>
        <w:text/>
      </w:sdtPr>
      <w:sdtEndPr/>
      <w:sdtContent>
        <w:p xmlns:w14="http://schemas.microsoft.com/office/word/2010/wordml" w:rsidRPr="009B062B" w:rsidR="006D79C9" w:rsidP="00333E95" w:rsidRDefault="006D79C9" w14:paraId="118E3889" w14:textId="77777777">
          <w:pPr>
            <w:pStyle w:val="Rubrik1"/>
          </w:pPr>
          <w:r>
            <w:t>Motivering</w:t>
          </w:r>
        </w:p>
      </w:sdtContent>
    </w:sdt>
    <w:bookmarkEnd w:displacedByCustomXml="prev" w:id="3"/>
    <w:bookmarkEnd w:displacedByCustomXml="prev" w:id="4"/>
    <w:p xmlns:w14="http://schemas.microsoft.com/office/word/2010/wordml" w:rsidR="001B2874" w:rsidP="001B2874" w:rsidRDefault="001B2874" w14:paraId="2E3D2D0D" w14:textId="455DD47C">
      <w:pPr>
        <w:pStyle w:val="Normalutanindragellerluft"/>
      </w:pPr>
      <w:r>
        <w:t>Migrationsverket ansvarar för att hantera frågor kring asyl, uppehållstillstånd, medborgarskap, bosättningsärenden och andra migrationsrelaterade frågor i Sverige. Det rör således känslig information om asylsökande, säkerhetsprövningar och hanteringen av den svenska migrationspolitisken, vilket gör verksamheten mycket säkerhetskänslig. Det är avgörande att den som arbetar inom myndigheten är fullt tillförlitlig och har lojalitet mot Sverige för att säkerställa att informationen inte missbrukas eller hamnar i fel händer.</w:t>
      </w:r>
    </w:p>
    <w:p xmlns:w14="http://schemas.microsoft.com/office/word/2010/wordml" w:rsidR="001B2874" w:rsidP="001B2874" w:rsidRDefault="001B2874" w14:paraId="7BF60B1C" w14:textId="77777777">
      <w:pPr>
        <w:pStyle w:val="Normalutanindragellerluft"/>
      </w:pPr>
    </w:p>
    <w:p xmlns:w14="http://schemas.microsoft.com/office/word/2010/wordml" w:rsidR="001B2874" w:rsidP="001B2874" w:rsidRDefault="001B2874" w14:paraId="291524A3" w14:textId="11319D6C">
      <w:pPr>
        <w:pStyle w:val="Normalutanindragellerluft"/>
      </w:pPr>
      <w:r>
        <w:t xml:space="preserve">Problematiken med att personer som inte är svenska medborgare kan arbeta på Migrationsverket är att det kan skapa oro kring nationell säkerhet, integritet och rättssäkerhet. Eftersom Migrationsverket hanterar känslig information och andra statliga säkerhetsintressen är det avgörande att personalen är fullt tillförlitlig och har stark lojalitet mot Sverige, varför det minsta man kan förvänta sig är att de anställda är </w:t>
      </w:r>
      <w:r>
        <w:lastRenderedPageBreak/>
        <w:t>svenska medborgare. Att tillåta personer utan svenskt medborgarskap att arbeta inom myndigheten kan öppna för risker kring informationssäkerhet, dataskydd och potentiell påverkan från andra aktörer, möjligen till och med andra länder. Dessutom kan det väcka tvivel om svenska medborgares behov av att ha kontroll över nationella angelägenheter och identifiera säkerhetsrisker.</w:t>
      </w:r>
    </w:p>
    <w:p xmlns:w14="http://schemas.microsoft.com/office/word/2010/wordml" w:rsidR="001B2874" w:rsidP="001B2874" w:rsidRDefault="001B2874" w14:paraId="2B2B579C" w14:textId="77777777">
      <w:pPr>
        <w:pStyle w:val="Normalutanindragellerluft"/>
      </w:pPr>
    </w:p>
    <w:p xmlns:w14="http://schemas.microsoft.com/office/word/2010/wordml" w:rsidRPr="00422B9E" w:rsidR="00422B9E" w:rsidP="001B2874" w:rsidRDefault="001B2874" w14:paraId="181BA8E7" w14:textId="224F8DAE">
      <w:pPr>
        <w:pStyle w:val="Normalutanindragellerluft"/>
      </w:pPr>
      <w:r>
        <w:t>Det bör införas ett krav på svenskt medborgarskap för anställning på Migrationsverket för att stärka säkerheten och tillförlitligheten i myndighetsutövningen. Ett sådant krav skulle bidra till att säkerställa att den personal som har tillgång till landets mest känsliga och integritetskänsliga uppgifter är fullt integrerade i det svenska samhället och har en starkare skyldighet att värna om landets säkerhet och intressen. Det skulle också öka allmänhetens förtroende för myndigheten och garantera att arbetet bedrivs av personer som fullt ut delar de värderingar och skyldigheter som är förknippade med att representera en svensk offentlig institution.</w:t>
      </w:r>
    </w:p>
    <w:p xmlns:w14="http://schemas.microsoft.com/office/word/2010/wordml" w:rsidR="00BB6339" w:rsidP="008E0FE2" w:rsidRDefault="00BB6339" w14:paraId="782B642E" w14:textId="77777777">
      <w:pPr>
        <w:pStyle w:val="Normalutanindragellerluft"/>
      </w:pPr>
    </w:p>
    <w:sdt>
      <w:sdtPr>
        <w:rPr>
          <w:i/>
          <w:noProof/>
        </w:rPr>
        <w:alias w:val="CC_Underskrifter"/>
        <w:tag w:val="CC_Underskrifter"/>
        <w:id w:val="583496634"/>
        <w:lock w:val="sdtContentLocked"/>
        <w:placeholder>
          <w:docPart w:val="DC1E3E0F398742ED815D891EB2877DD8"/>
        </w:placeholder>
      </w:sdtPr>
      <w:sdtEndPr/>
      <w:sdtContent>
        <w:p xmlns:w14="http://schemas.microsoft.com/office/word/2010/wordml" w:rsidR="0034532D" w:rsidRDefault="0034532D" w14:paraId="753E6210" w14:textId="77777777">
          <w:pPr/>
          <w:r/>
        </w:p>
        <w:p xmlns:w14="http://schemas.microsoft.com/office/word/2010/wordml" w:rsidR="0034532D" w:rsidP="0034532D" w:rsidRDefault="0034532D" w14:paraId="66E20F28" w14:textId="30E6E94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D3DE94" w14:textId="096C5B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2F825" w14:textId="77777777" w:rsidR="001B2874" w:rsidRDefault="001B2874" w:rsidP="000C1CAD">
      <w:pPr>
        <w:spacing w:line="240" w:lineRule="auto"/>
      </w:pPr>
      <w:r>
        <w:separator/>
      </w:r>
    </w:p>
  </w:endnote>
  <w:endnote w:type="continuationSeparator" w:id="0">
    <w:p w14:paraId="50D9B0BE" w14:textId="77777777" w:rsidR="001B2874" w:rsidRDefault="001B2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B5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BB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4E51" w14:textId="79F579B0" w:rsidR="00262EA3" w:rsidRPr="0034532D" w:rsidRDefault="00262EA3" w:rsidP="003453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5E613" w14:textId="77777777" w:rsidR="001B2874" w:rsidRDefault="001B2874" w:rsidP="000C1CAD">
      <w:pPr>
        <w:spacing w:line="240" w:lineRule="auto"/>
      </w:pPr>
      <w:r>
        <w:separator/>
      </w:r>
    </w:p>
  </w:footnote>
  <w:footnote w:type="continuationSeparator" w:id="0">
    <w:p w14:paraId="57179816" w14:textId="77777777" w:rsidR="001B2874" w:rsidRDefault="001B28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7A06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F21AB6" wp14:anchorId="4AA8A5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532D" w14:paraId="479DE8F6" w14:textId="3C91C414">
                          <w:pPr>
                            <w:jc w:val="right"/>
                          </w:pPr>
                          <w:sdt>
                            <w:sdtPr>
                              <w:alias w:val="CC_Noformat_Partikod"/>
                              <w:tag w:val="CC_Noformat_Partikod"/>
                              <w:id w:val="-53464382"/>
                              <w:placeholder>
                                <w:docPart w:val="D2E4D6B14AE94EA3AA02807B522B892E"/>
                              </w:placeholder>
                              <w:text/>
                            </w:sdtPr>
                            <w:sdtEndPr/>
                            <w:sdtContent>
                              <w:r w:rsidR="001B2874">
                                <w:t>SD</w:t>
                              </w:r>
                            </w:sdtContent>
                          </w:sdt>
                          <w:sdt>
                            <w:sdtPr>
                              <w:alias w:val="CC_Noformat_Partinummer"/>
                              <w:tag w:val="CC_Noformat_Partinummer"/>
                              <w:id w:val="-1709555926"/>
                              <w:placeholder>
                                <w:docPart w:val="7E5E83B571744A6F8F07307C77BE33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A8A5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532D" w14:paraId="479DE8F6" w14:textId="3C91C414">
                    <w:pPr>
                      <w:jc w:val="right"/>
                    </w:pPr>
                    <w:sdt>
                      <w:sdtPr>
                        <w:alias w:val="CC_Noformat_Partikod"/>
                        <w:tag w:val="CC_Noformat_Partikod"/>
                        <w:id w:val="-53464382"/>
                        <w:placeholder>
                          <w:docPart w:val="D2E4D6B14AE94EA3AA02807B522B892E"/>
                        </w:placeholder>
                        <w:text/>
                      </w:sdtPr>
                      <w:sdtEndPr/>
                      <w:sdtContent>
                        <w:r w:rsidR="001B2874">
                          <w:t>SD</w:t>
                        </w:r>
                      </w:sdtContent>
                    </w:sdt>
                    <w:sdt>
                      <w:sdtPr>
                        <w:alias w:val="CC_Noformat_Partinummer"/>
                        <w:tag w:val="CC_Noformat_Partinummer"/>
                        <w:id w:val="-1709555926"/>
                        <w:placeholder>
                          <w:docPart w:val="7E5E83B571744A6F8F07307C77BE337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6AB8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C329AF" w14:textId="77777777">
    <w:pPr>
      <w:jc w:val="right"/>
    </w:pPr>
  </w:p>
  <w:p w:rsidR="00262EA3" w:rsidP="00776B74" w:rsidRDefault="00262EA3" w14:paraId="00230A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4532D" w14:paraId="01C6B6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B56985" wp14:anchorId="5CF798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532D" w14:paraId="3F480F5A" w14:textId="32F02DD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287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4532D" w14:paraId="4A81C7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532D" w14:paraId="6FC45973" w14:textId="53FD546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:2392</w:t>
        </w:r>
      </w:sdtContent>
    </w:sdt>
  </w:p>
  <w:p w:rsidR="00262EA3" w:rsidP="00E03A3D" w:rsidRDefault="0034532D" w14:paraId="5AA89420" w14:textId="16B69A4A">
    <w:pPr>
      <w:pStyle w:val="Motionr"/>
    </w:pPr>
    <w:sdt>
      <w:sdtPr>
        <w:alias w:val="CC_Noformat_Avtext"/>
        <w:tag w:val="CC_Noformat_Avtext"/>
        <w:id w:val="-2020768203"/>
        <w:lock w:val="sdtContentLocked"/>
        <w:placeholder>
          <w:docPart w:val="D2E4D6B14AE94EA3AA02807B522B892E"/>
        </w:placeholder>
        <w15:appearance w15:val="hidden"/>
        <w:text/>
      </w:sdtPr>
      <w:sdtEndPr/>
      <w:sdtContent>
        <w:r>
          <w:t>av Markus Wiechel (SD)</w:t>
        </w:r>
      </w:sdtContent>
    </w:sdt>
  </w:p>
  <w:sdt>
    <w:sdtPr>
      <w:alias w:val="CC_Noformat_Rubtext"/>
      <w:tag w:val="CC_Noformat_Rubtext"/>
      <w:id w:val="-218060500"/>
      <w:lock w:val="sdtContentLocked"/>
      <w:placeholder>
        <w:docPart w:val="7E5E83B571744A6F8F07307C77BE3374"/>
      </w:placeholder>
      <w:text/>
    </w:sdtPr>
    <w:sdtEndPr/>
    <w:sdtContent>
      <w:p w:rsidR="00262EA3" w:rsidP="00283E0F" w:rsidRDefault="001B2874" w14:paraId="10477980" w14:textId="06E2F61A">
        <w:pPr>
          <w:pStyle w:val="FSHRub2"/>
        </w:pPr>
        <w:r>
          <w:t>Medborgarskapskrav vid anställning hos Migrationsverket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210CF0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B28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A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74"/>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32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7EE7B1"/>
  <w15:chartTrackingRefBased/>
  <w15:docId w15:val="{20704976-166D-4D0E-98A6-18970EFC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082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B1DE44D7514E90BD172B4A73910F34"/>
        <w:category>
          <w:name w:val="Allmänt"/>
          <w:gallery w:val="placeholder"/>
        </w:category>
        <w:types>
          <w:type w:val="bbPlcHdr"/>
        </w:types>
        <w:behaviors>
          <w:behavior w:val="content"/>
        </w:behaviors>
        <w:guid w:val="{6C680D26-A7FD-40EC-94C8-BEE487939965}"/>
      </w:docPartPr>
      <w:docPartBody>
        <w:p w:rsidR="00375D7A" w:rsidRDefault="00375D7A">
          <w:pPr>
            <w:pStyle w:val="8AB1DE44D7514E90BD172B4A73910F34"/>
          </w:pPr>
          <w:r w:rsidRPr="005A0A93">
            <w:rPr>
              <w:rStyle w:val="Platshllartext"/>
            </w:rPr>
            <w:t>Förslag till riksdagsbeslut</w:t>
          </w:r>
        </w:p>
      </w:docPartBody>
    </w:docPart>
    <w:docPart>
      <w:docPartPr>
        <w:name w:val="CCC48FCF587C43E5BC8CE4115842C194"/>
        <w:category>
          <w:name w:val="Allmänt"/>
          <w:gallery w:val="placeholder"/>
        </w:category>
        <w:types>
          <w:type w:val="bbPlcHdr"/>
        </w:types>
        <w:behaviors>
          <w:behavior w:val="content"/>
        </w:behaviors>
        <w:guid w:val="{022FEA7D-F40A-4C76-9473-236492954E21}"/>
      </w:docPartPr>
      <w:docPartBody>
        <w:p w:rsidR="00375D7A" w:rsidRDefault="00375D7A">
          <w:pPr>
            <w:pStyle w:val="CCC48FCF587C43E5BC8CE4115842C19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1E36812B674746BFB1C3C0CABC4D8A"/>
        <w:category>
          <w:name w:val="Allmänt"/>
          <w:gallery w:val="placeholder"/>
        </w:category>
        <w:types>
          <w:type w:val="bbPlcHdr"/>
        </w:types>
        <w:behaviors>
          <w:behavior w:val="content"/>
        </w:behaviors>
        <w:guid w:val="{97C00D25-1B5B-4C09-AFEB-C22BFDA32E33}"/>
      </w:docPartPr>
      <w:docPartBody>
        <w:p w:rsidR="00375D7A" w:rsidRDefault="00375D7A">
          <w:pPr>
            <w:pStyle w:val="021E36812B674746BFB1C3C0CABC4D8A"/>
          </w:pPr>
          <w:r w:rsidRPr="005A0A93">
            <w:rPr>
              <w:rStyle w:val="Platshllartext"/>
            </w:rPr>
            <w:t>Motivering</w:t>
          </w:r>
        </w:p>
      </w:docPartBody>
    </w:docPart>
    <w:docPart>
      <w:docPartPr>
        <w:name w:val="DC1E3E0F398742ED815D891EB2877DD8"/>
        <w:category>
          <w:name w:val="Allmänt"/>
          <w:gallery w:val="placeholder"/>
        </w:category>
        <w:types>
          <w:type w:val="bbPlcHdr"/>
        </w:types>
        <w:behaviors>
          <w:behavior w:val="content"/>
        </w:behaviors>
        <w:guid w:val="{3019A841-613D-41B7-9C45-03C310687C61}"/>
      </w:docPartPr>
      <w:docPartBody>
        <w:p w:rsidR="00375D7A" w:rsidRDefault="00375D7A">
          <w:pPr>
            <w:pStyle w:val="DC1E3E0F398742ED815D891EB2877DD8"/>
          </w:pPr>
          <w:r w:rsidRPr="009B077E">
            <w:rPr>
              <w:rStyle w:val="Platshllartext"/>
            </w:rPr>
            <w:t>Namn på motionärer infogas/tas bort via panelen.</w:t>
          </w:r>
        </w:p>
      </w:docPartBody>
    </w:docPart>
    <w:docPart>
      <w:docPartPr>
        <w:name w:val="D2E4D6B14AE94EA3AA02807B522B892E"/>
        <w:category>
          <w:name w:val="Allmänt"/>
          <w:gallery w:val="placeholder"/>
        </w:category>
        <w:types>
          <w:type w:val="bbPlcHdr"/>
        </w:types>
        <w:behaviors>
          <w:behavior w:val="content"/>
        </w:behaviors>
        <w:guid w:val="{0CE22D7F-519E-4BC4-8987-AD2E630B9F7A}"/>
      </w:docPartPr>
      <w:docPartBody>
        <w:p w:rsidR="00375D7A" w:rsidRDefault="00375D7A">
          <w:pPr>
            <w:pStyle w:val="D2E4D6B14AE94EA3AA02807B522B892E"/>
          </w:pPr>
          <w:r>
            <w:rPr>
              <w:rStyle w:val="Platshllartext"/>
            </w:rPr>
            <w:t xml:space="preserve"> </w:t>
          </w:r>
        </w:p>
      </w:docPartBody>
    </w:docPart>
    <w:docPart>
      <w:docPartPr>
        <w:name w:val="7E5E83B571744A6F8F07307C77BE3374"/>
        <w:category>
          <w:name w:val="Allmänt"/>
          <w:gallery w:val="placeholder"/>
        </w:category>
        <w:types>
          <w:type w:val="bbPlcHdr"/>
        </w:types>
        <w:behaviors>
          <w:behavior w:val="content"/>
        </w:behaviors>
        <w:guid w:val="{CFEAACE6-1ACE-4D98-9F44-F0D6A7D87105}"/>
      </w:docPartPr>
      <w:docPartBody>
        <w:p w:rsidR="00375D7A" w:rsidRDefault="00375D7A">
          <w:pPr>
            <w:pStyle w:val="7E5E83B571744A6F8F07307C77BE33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7A"/>
    <w:rsid w:val="00375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B1DE44D7514E90BD172B4A73910F34">
    <w:name w:val="8AB1DE44D7514E90BD172B4A73910F34"/>
  </w:style>
  <w:style w:type="paragraph" w:customStyle="1" w:styleId="CCC48FCF587C43E5BC8CE4115842C194">
    <w:name w:val="CCC48FCF587C43E5BC8CE4115842C194"/>
  </w:style>
  <w:style w:type="paragraph" w:customStyle="1" w:styleId="021E36812B674746BFB1C3C0CABC4D8A">
    <w:name w:val="021E36812B674746BFB1C3C0CABC4D8A"/>
  </w:style>
  <w:style w:type="paragraph" w:customStyle="1" w:styleId="DC1E3E0F398742ED815D891EB2877DD8">
    <w:name w:val="DC1E3E0F398742ED815D891EB2877DD8"/>
  </w:style>
  <w:style w:type="paragraph" w:customStyle="1" w:styleId="D2E4D6B14AE94EA3AA02807B522B892E">
    <w:name w:val="D2E4D6B14AE94EA3AA02807B522B892E"/>
  </w:style>
  <w:style w:type="paragraph" w:customStyle="1" w:styleId="7E5E83B571744A6F8F07307C77BE3374">
    <w:name w:val="7E5E83B571744A6F8F07307C77BE3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89BC2B9-6CA6-4B6B-9CF4-B714343A1BCE}"/>
</file>

<file path=customXml/itemProps3.xml><?xml version="1.0" encoding="utf-8"?>
<ds:datastoreItem xmlns:ds="http://schemas.openxmlformats.org/officeDocument/2006/customXml" ds:itemID="{3E243E76-AC81-4C97-B57D-0210E0221D82}"/>
</file>

<file path=customXml/itemProps4.xml><?xml version="1.0" encoding="utf-8"?>
<ds:datastoreItem xmlns:ds="http://schemas.openxmlformats.org/officeDocument/2006/customXml" ds:itemID="{15B21316-0D3C-4ED5-A5DC-D9E345A2A8D6}"/>
</file>

<file path=docProps/app.xml><?xml version="1.0" encoding="utf-8"?>
<Properties xmlns="http://schemas.openxmlformats.org/officeDocument/2006/extended-properties" xmlns:vt="http://schemas.openxmlformats.org/officeDocument/2006/docPropsVTypes">
  <Template>Normal</Template>
  <TotalTime>4</TotalTime>
  <Pages>2</Pages>
  <Words>300</Words>
  <Characters>1912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