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73E" w:rsidRPr="00D701FA" w:rsidRDefault="005B373E" w:rsidP="008F1D5E">
      <w:pPr>
        <w:pStyle w:val="Hemstlrubrik"/>
      </w:pPr>
      <w:r w:rsidRPr="00D701FA">
        <w:t>Förslag till riksdagsbeslut</w:t>
      </w:r>
    </w:p>
    <w:p w:rsidR="005B373E" w:rsidRPr="00D701FA" w:rsidRDefault="005B373E" w:rsidP="005B373E">
      <w:pPr>
        <w:pStyle w:val="Hemstlatt"/>
      </w:pPr>
      <w:r w:rsidRPr="00D701FA">
        <w:t>Riksdagen tillkännager för regeringen som sin mening vad i motionen anförs om att av folkrättsliga och etiska skäl stå fast vid Sveriges tidigare intagna ståndpunkt om kloning av människa.</w:t>
      </w:r>
    </w:p>
    <w:p w:rsidR="005B373E" w:rsidRPr="00D701FA" w:rsidRDefault="005B373E" w:rsidP="005B373E">
      <w:pPr>
        <w:pStyle w:val="Hemstlatt"/>
      </w:pPr>
      <w:r w:rsidRPr="00D701FA">
        <w:t>Riksdagen tillkännager för regeringen som sin mening vad i motionen anförs om att följa FN:s generalförsamlings uppmaning om ett totalt fö</w:t>
      </w:r>
      <w:r w:rsidRPr="00D701FA">
        <w:t>r</w:t>
      </w:r>
      <w:r w:rsidRPr="00D701FA">
        <w:t>bud mot alla former av kloning av människa.</w:t>
      </w:r>
    </w:p>
    <w:p w:rsidR="005B373E" w:rsidRPr="00D701FA" w:rsidRDefault="005B373E" w:rsidP="005B373E">
      <w:pPr>
        <w:pStyle w:val="Hemstlatt"/>
      </w:pPr>
      <w:r w:rsidRPr="00D701FA">
        <w:t>Riksdagen begär att regeringen återkommer med förslag till ett förbud mot alla former av kloning av människa.</w:t>
      </w:r>
    </w:p>
    <w:p w:rsidR="005B373E" w:rsidRPr="00D701FA" w:rsidRDefault="005B373E" w:rsidP="005B373E">
      <w:pPr>
        <w:pStyle w:val="Rubrik1"/>
      </w:pPr>
      <w:r w:rsidRPr="00D701FA">
        <w:t>Motivering</w:t>
      </w:r>
    </w:p>
    <w:p w:rsidR="005B373E" w:rsidRPr="00D701FA" w:rsidRDefault="005B373E" w:rsidP="005B373E">
      <w:r w:rsidRPr="00D701FA">
        <w:t>Den 4 april 1997 i Oviedo undertecknade Sverige Europarådets konvention om mänskliga rättigheter och biomedicin. Den explosionsartade utvecklingen inom genetik och medicin under modern tid med kartläggning av människans arvsmassa (</w:t>
      </w:r>
      <w:r w:rsidR="008F1D5E" w:rsidRPr="00D701FA">
        <w:t>Hugo</w:t>
      </w:r>
      <w:r w:rsidRPr="00D701FA">
        <w:t>projektet), genetisk ingenjörskonst och kloningsteknik hade gjort det angeläget att på nytt i det internationella samfundet slå fast de grun</w:t>
      </w:r>
      <w:r w:rsidRPr="00D701FA">
        <w:t>d</w:t>
      </w:r>
      <w:r w:rsidRPr="00D701FA">
        <w:t>läggande principerna om människolivets värdighet och integritet. Med tanke på vetenskapens snabba utveckling har det internationellt bedömts viktigt att ange riktlinjer för den biomedicinska forskningen</w:t>
      </w:r>
      <w:r w:rsidR="008F1D5E" w:rsidRPr="00D701FA">
        <w:t xml:space="preserve"> – </w:t>
      </w:r>
      <w:r w:rsidRPr="00D701FA">
        <w:t>hur människovärdet och mänskliga rättigheter ska kunna upprätthållas.</w:t>
      </w:r>
    </w:p>
    <w:p w:rsidR="005B373E" w:rsidRPr="00D701FA" w:rsidRDefault="005B373E" w:rsidP="008F1D5E">
      <w:pPr>
        <w:pStyle w:val="Normaltindrag"/>
      </w:pPr>
      <w:r w:rsidRPr="00D701FA">
        <w:t>Oviedokonventionen anknyter till FN:s deklaration om mänskliga fri- och rättigheter och till Europarådets konvention om skydd för de mänskliga rä</w:t>
      </w:r>
      <w:r w:rsidRPr="00D701FA">
        <w:t>t</w:t>
      </w:r>
      <w:r w:rsidRPr="00D701FA">
        <w:t>tigheterna och de grundläggande friheterna och förklarar hur dessa principer ska ligga till grund för modern biomedicinsk forskning. Samtidigt som sa</w:t>
      </w:r>
      <w:r w:rsidRPr="00D701FA">
        <w:t>m</w:t>
      </w:r>
      <w:r w:rsidRPr="00D701FA">
        <w:t>hällets ansvar betonas för att biomedicinska framsteg ska komma hela mäns</w:t>
      </w:r>
      <w:r w:rsidRPr="00D701FA">
        <w:t>k</w:t>
      </w:r>
      <w:r w:rsidRPr="00D701FA">
        <w:t>ligheten och framtida generationer till godo påpekas också att farorna för människovärdet och människans värdighet är stora.</w:t>
      </w:r>
    </w:p>
    <w:p w:rsidR="005B373E" w:rsidRPr="00D701FA" w:rsidRDefault="005B373E" w:rsidP="008F1D5E">
      <w:pPr>
        <w:pStyle w:val="Normaltindrag"/>
      </w:pPr>
      <w:r w:rsidRPr="00D701FA">
        <w:t>Till grund för mänskliga fri- och rättigheter och dessa internationella ko</w:t>
      </w:r>
      <w:r w:rsidRPr="00D701FA">
        <w:t>n</w:t>
      </w:r>
      <w:r w:rsidRPr="00D701FA">
        <w:t>ve</w:t>
      </w:r>
      <w:r w:rsidRPr="00D701FA">
        <w:t>n</w:t>
      </w:r>
      <w:r w:rsidRPr="00D701FA">
        <w:t xml:space="preserve">tioner ligger de allmänmänskliga värden vi alla som människor under normala omständigheter anser omistliga. Det är grundläggande värden som </w:t>
      </w:r>
      <w:r w:rsidRPr="00D701FA">
        <w:lastRenderedPageBreak/>
        <w:t>liv, hälsa, välbefinnande, frihet, rättvisa, kunskap, sanning etc. som alla vill förverkliga i sina liv. Konventionerna speglar inte en kall och ytlig nytt</w:t>
      </w:r>
      <w:r w:rsidRPr="00D701FA">
        <w:t>o</w:t>
      </w:r>
      <w:r w:rsidRPr="00D701FA">
        <w:t>kalkyl, där risker enbart vägs mot fördelar. De speglar ej heller den etiska inställningen att värden inte finns, eller att värdena är relativa; ej heller spe</w:t>
      </w:r>
      <w:r w:rsidRPr="00D701FA">
        <w:t>g</w:t>
      </w:r>
      <w:r w:rsidRPr="00D701FA">
        <w:t>las att maximering av vällust och minimering av lidande skulle avgöra vad som är rätt och fel och inte heller den postmoderna inställningen att tal om rätt och fel bara är meningslöst prat.</w:t>
      </w:r>
    </w:p>
    <w:p w:rsidR="005B373E" w:rsidRPr="00D701FA" w:rsidRDefault="005B373E" w:rsidP="008F1D5E">
      <w:pPr>
        <w:pStyle w:val="Normaltindrag"/>
      </w:pPr>
      <w:r w:rsidRPr="00D701FA">
        <w:t>Begreppet människa definieras inte i Oviedokonventionen, men i ett fö</w:t>
      </w:r>
      <w:r w:rsidRPr="00D701FA">
        <w:t>r</w:t>
      </w:r>
      <w:r w:rsidRPr="00D701FA">
        <w:t>klarande tillägg sägs utgångspunkten ha varit att människans värdighet och ide</w:t>
      </w:r>
      <w:r w:rsidRPr="00D701FA">
        <w:t>n</w:t>
      </w:r>
      <w:r w:rsidRPr="00D701FA">
        <w:t>titet ska respekteras från livets början. Det uttrycker att människovärdet följer människans existens och att det inte följer egenskaper eller färdigheter, som människan erhåller, tillägnar sig eller förlorar senare i livet. Mänskliga embryon ska ha ett adekvat skydd och mänskligt liv får inte skapas för fors</w:t>
      </w:r>
      <w:r w:rsidRPr="00D701FA">
        <w:t>k</w:t>
      </w:r>
      <w:r w:rsidRPr="00D701FA">
        <w:t>ning. Samtidigt som forskningens frihet motiveras av att kunskap är ett grun</w:t>
      </w:r>
      <w:r w:rsidRPr="00D701FA">
        <w:t>d</w:t>
      </w:r>
      <w:r w:rsidRPr="00D701FA">
        <w:t>läggande värde, så begränsas samma frihet i konventionen av kraven på r</w:t>
      </w:r>
      <w:r w:rsidRPr="00D701FA">
        <w:t>e</w:t>
      </w:r>
      <w:r w:rsidRPr="00D701FA">
        <w:t>spekt för det enskilda människolivets integritet och rättigheter. De fördrag</w:t>
      </w:r>
      <w:r w:rsidRPr="00D701FA">
        <w:t>s</w:t>
      </w:r>
      <w:r w:rsidRPr="00D701FA">
        <w:t>slutande länderna anmodas till sist också att ta fram lämpligt rättsligt skydd i enlighet med konventionen i den egna lagstiftningen.</w:t>
      </w:r>
    </w:p>
    <w:p w:rsidR="005B373E" w:rsidRPr="00D701FA" w:rsidRDefault="005B373E" w:rsidP="008F1D5E">
      <w:pPr>
        <w:pStyle w:val="Normaltindrag"/>
      </w:pPr>
      <w:r w:rsidRPr="00D701FA">
        <w:t>Uppfattningen att alla människor har samma absoluta och okränkbara vä</w:t>
      </w:r>
      <w:r w:rsidRPr="00D701FA">
        <w:t>r</w:t>
      </w:r>
      <w:r w:rsidRPr="00D701FA">
        <w:t>de är djupt förankrad i vårt land och i stora delar av världen. Detta värde har vi i egenskap av att vara människor. Vi får inte värderas efter ras, kön, ålder, status eller sexuell läggning. Alla människor värderas som mål i sig och inte som medel för någon annan eller för någonting annat. FN:s allmänna förkla</w:t>
      </w:r>
      <w:r w:rsidRPr="00D701FA">
        <w:t>r</w:t>
      </w:r>
      <w:r w:rsidRPr="00D701FA">
        <w:t>ing om de mänskliga rättigheterna talar om det ”inneboende värdet hos alla medlemmar av människosläktet” och Oviedokonventionen stadgar följdenligt att människan även i sitt embryonala stadium ska ges adekvat skydd och att människoembryon inte får skapas för forskningsändamål. EU-kommissionens etiska råd bedömer det som etiskt oacceptabelt att producera eller klona mänskliga embryon enbart i forskningssyfte. Tyskland har en lagstiftning som förbjuder forskning på mänskliga embryon och sommaren 2002 rekommend</w:t>
      </w:r>
      <w:r w:rsidRPr="00D701FA">
        <w:t>e</w:t>
      </w:r>
      <w:r w:rsidRPr="00D701FA">
        <w:t>rade den amerikanske presidentens biovetenskapliga råd, med en synnerligen välmeriterad besättning och med Chicagoprofessorn Leon Kass i spetsen, ett fyraårigt moratorium för alla former av kloning av människa. FN:s genera</w:t>
      </w:r>
      <w:r w:rsidRPr="00D701FA">
        <w:t>l</w:t>
      </w:r>
      <w:r w:rsidRPr="00D701FA">
        <w:t>församling röstade dessutom tisdagen den 8 mars år 2005 för ett totalförbud av all kloning av människa, vilket innebär att FN anser att kloning av männ</w:t>
      </w:r>
      <w:r w:rsidRPr="00D701FA">
        <w:t>i</w:t>
      </w:r>
      <w:r w:rsidRPr="00D701FA">
        <w:t>ska är ett brott mot människovärdesprincipen och att världssamfundet således klart och tydligt tagit avstånd från alla former av kloning, även i människol</w:t>
      </w:r>
      <w:r w:rsidRPr="00D701FA">
        <w:t>i</w:t>
      </w:r>
      <w:r w:rsidRPr="00D701FA">
        <w:t>vets början, dvs. kloning av mänskliga embryon.</w:t>
      </w:r>
    </w:p>
    <w:p w:rsidR="005B373E" w:rsidRPr="00D701FA" w:rsidRDefault="005B373E" w:rsidP="008F1D5E">
      <w:pPr>
        <w:pStyle w:val="Normaltindrag"/>
      </w:pPr>
      <w:r w:rsidRPr="00D701FA">
        <w:t>Sverige undertecknade Oviedokonventionen och har således fortfarande en folkrättslig förpliktelse mot den. I Sverige gick emellertid den socialdemokr</w:t>
      </w:r>
      <w:r w:rsidRPr="00D701FA">
        <w:t>a</w:t>
      </w:r>
      <w:r w:rsidRPr="00D701FA">
        <w:t>tiska regeringen i motsatt riktning och efter flera år la den fram ett lagförslag mot konventionens explicita lydelse. Regeringen valde nämligen i propositi</w:t>
      </w:r>
      <w:r w:rsidRPr="00D701FA">
        <w:t>o</w:t>
      </w:r>
      <w:r w:rsidRPr="00D701FA">
        <w:t xml:space="preserve">nen </w:t>
      </w:r>
      <w:r w:rsidRPr="00D701FA">
        <w:rPr>
          <w:i/>
        </w:rPr>
        <w:t>2003/04:148 Stamcellsforskning</w:t>
      </w:r>
      <w:r w:rsidRPr="00D701FA">
        <w:t xml:space="preserve"> genom en efterhandskonstruktion att kringgå en fullständig ratificering av Oviedokonventionen. Den statliga kommittén om genetisk integritet fick i april 2002 tilläggsdirektiv att snabbt ta fram ett lagförslag, som skulle möjliggöra kloning av mänskliga embryon. Kommitténs majoritet intog sedan vid det följande årsskiftet samma linje i sitt delbetänkande </w:t>
      </w:r>
      <w:r w:rsidRPr="00D701FA">
        <w:rPr>
          <w:i/>
        </w:rPr>
        <w:t>Rättslig reglering av stamcellsforskning SOU 2002:119</w:t>
      </w:r>
      <w:r w:rsidRPr="00D701FA">
        <w:t xml:space="preserve"> som regeringen redan hade intagit och tidigare i t ex massmedi</w:t>
      </w:r>
      <w:r w:rsidR="008F1D5E" w:rsidRPr="00D701FA">
        <w:t>er</w:t>
      </w:r>
      <w:r w:rsidRPr="00D701FA">
        <w:t xml:space="preserve"> förutskickat. Regeringen ville skilja på</w:t>
      </w:r>
      <w:r w:rsidR="008F1D5E" w:rsidRPr="00D701FA">
        <w:t xml:space="preserve"> kloning för att skapa barn, s </w:t>
      </w:r>
      <w:r w:rsidRPr="00D701FA">
        <w:t>k reproduktiv kloning, och kloning för forskning, s</w:t>
      </w:r>
      <w:r w:rsidR="008F1D5E" w:rsidRPr="00D701FA">
        <w:t xml:space="preserve"> </w:t>
      </w:r>
      <w:r w:rsidRPr="00D701FA">
        <w:t>k terapeutisk kloning. Riksdagsmajoriteten gick också på regeringens linje. Enbart det senare skulle tillåtas och det ville man inte ens kalla för kloning</w:t>
      </w:r>
      <w:r w:rsidR="00FB13C8" w:rsidRPr="00D701FA">
        <w:t>.</w:t>
      </w:r>
      <w:r w:rsidRPr="00D701FA">
        <w:t xml:space="preserve"> Men skillnaden är konstruerad. I verkligheten är all kloning reproduktiv i den meningen att en genetiskt identisk organism repr</w:t>
      </w:r>
      <w:r w:rsidRPr="00D701FA">
        <w:t>o</w:t>
      </w:r>
      <w:r w:rsidRPr="00D701FA">
        <w:t>duceras. Syftena kan variera och livslängden likaså. Det handlar dock om att klona människa</w:t>
      </w:r>
      <w:r w:rsidR="008F1D5E" w:rsidRPr="00D701FA">
        <w:t>,</w:t>
      </w:r>
      <w:r w:rsidRPr="00D701FA">
        <w:t xml:space="preserve"> människa i betydelse av en hel och integrerad mänsklig </w:t>
      </w:r>
      <w:r w:rsidR="008F1D5E" w:rsidRPr="00D701FA">
        <w:br/>
      </w:r>
      <w:r w:rsidRPr="00D701FA">
        <w:t xml:space="preserve">organism, dvs. en mänsklig organism i sitt embryonala stadium. </w:t>
      </w:r>
      <w:r w:rsidR="00FB13C8" w:rsidRPr="00D701FA">
        <w:t>Konsekve</w:t>
      </w:r>
      <w:r w:rsidR="00FB13C8" w:rsidRPr="00D701FA">
        <w:t>n</w:t>
      </w:r>
      <w:r w:rsidR="00FB13C8" w:rsidRPr="00D701FA">
        <w:t>sen blir nu att m</w:t>
      </w:r>
      <w:r w:rsidRPr="00D701FA">
        <w:t>änniskoliv ska produceras och konsumeras för forskning. Detta är förödande ny praxis för människosynen och etiken.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F1D5E" w:rsidRPr="00D701FA">
        <w:tblPrEx>
          <w:tblCellMar>
            <w:top w:w="0" w:type="dxa"/>
            <w:bottom w:w="0" w:type="dxa"/>
          </w:tblCellMar>
        </w:tblPrEx>
        <w:trPr>
          <w:cantSplit/>
        </w:trPr>
        <w:tc>
          <w:tcPr>
            <w:tcW w:w="3046" w:type="dxa"/>
          </w:tcPr>
          <w:p w:rsidR="008F1D5E" w:rsidRPr="00D701FA" w:rsidRDefault="008F1D5E" w:rsidP="008F1D5E">
            <w:pPr>
              <w:pStyle w:val="UnderskriftDatum"/>
              <w:spacing w:before="240"/>
            </w:pPr>
            <w:r w:rsidRPr="00D701FA">
              <w:t>Stockholm den 28 september 2005</w:t>
            </w:r>
          </w:p>
        </w:tc>
        <w:tc>
          <w:tcPr>
            <w:tcW w:w="3047" w:type="dxa"/>
          </w:tcPr>
          <w:p w:rsidR="008F1D5E" w:rsidRPr="00D701FA" w:rsidRDefault="008F1D5E" w:rsidP="008F1D5E">
            <w:pPr>
              <w:pStyle w:val="Underskrifter"/>
              <w:spacing w:before="240"/>
            </w:pPr>
          </w:p>
        </w:tc>
      </w:tr>
      <w:tr w:rsidR="008F1D5E" w:rsidRPr="00D701FA">
        <w:tblPrEx>
          <w:tblCellMar>
            <w:top w:w="0" w:type="dxa"/>
            <w:bottom w:w="0" w:type="dxa"/>
          </w:tblCellMar>
        </w:tblPrEx>
        <w:trPr>
          <w:cantSplit/>
        </w:trPr>
        <w:tc>
          <w:tcPr>
            <w:tcW w:w="3046" w:type="dxa"/>
          </w:tcPr>
          <w:p w:rsidR="008F1D5E" w:rsidRPr="00D701FA" w:rsidRDefault="008F1D5E" w:rsidP="008F1D5E">
            <w:pPr>
              <w:pStyle w:val="Underskrifter"/>
            </w:pPr>
            <w:r w:rsidRPr="00D701FA">
              <w:t>Per Landgren (kd)</w:t>
            </w:r>
          </w:p>
        </w:tc>
        <w:tc>
          <w:tcPr>
            <w:tcW w:w="3047" w:type="dxa"/>
          </w:tcPr>
          <w:p w:rsidR="008F1D5E" w:rsidRPr="00D701FA" w:rsidRDefault="008F1D5E" w:rsidP="008F1D5E">
            <w:pPr>
              <w:pStyle w:val="Underskrifter"/>
            </w:pPr>
            <w:r w:rsidRPr="00D701FA">
              <w:t>Tuve Skånberg (kd)</w:t>
            </w:r>
          </w:p>
        </w:tc>
      </w:tr>
    </w:tbl>
    <w:p w:rsidR="00E84F25" w:rsidRPr="00D701FA" w:rsidRDefault="00E84F25" w:rsidP="008F1D5E">
      <w:pPr>
        <w:pStyle w:val="Normaltindrag"/>
      </w:pPr>
    </w:p>
    <w:sectPr w:rsidR="00E84F25" w:rsidRPr="00D701FA" w:rsidSect="008F1D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5B82" w:rsidRPr="00D701FA" w:rsidRDefault="00395B82">
      <w:r w:rsidRPr="00D701FA">
        <w:separator/>
      </w:r>
    </w:p>
  </w:endnote>
  <w:endnote w:type="continuationSeparator" w:id="0">
    <w:p w:rsidR="00395B82" w:rsidRPr="00D701FA" w:rsidRDefault="00395B82">
      <w:r w:rsidRPr="00D70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2FB" w:rsidRPr="00D701FA" w:rsidRDefault="00D701FA" w:rsidP="008F1D5E">
    <w:pPr>
      <w:pStyle w:val="Sidfot"/>
    </w:pPr>
    <w:r w:rsidRPr="00D701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1216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5E" w:rsidRDefault="008F1D5E">
                          <w:pPr>
                            <w:pStyle w:val="NormalS5sidnrV"/>
                          </w:pPr>
                          <w:r>
                            <w:fldChar w:fldCharType="begin"/>
                          </w:r>
                          <w:r>
                            <w:instrText xml:space="preserve"> PAGE *\charformat</w:instrText>
                          </w:r>
                          <w:r>
                            <w:fldChar w:fldCharType="separate"/>
                          </w:r>
                          <w:r w:rsidR="00E0334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D5E" w:rsidRDefault="008F1D5E">
                    <w:pPr>
                      <w:pStyle w:val="NormalS5sidnrV"/>
                    </w:pPr>
                    <w:r>
                      <w:fldChar w:fldCharType="begin"/>
                    </w:r>
                    <w:r>
                      <w:instrText xml:space="preserve"> PAGE *\charformat</w:instrText>
                    </w:r>
                    <w:r>
                      <w:fldChar w:fldCharType="separate"/>
                    </w:r>
                    <w:r w:rsidR="00E0334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2FB" w:rsidRPr="00D701FA" w:rsidRDefault="00D701FA" w:rsidP="008F1D5E">
    <w:pPr>
      <w:pStyle w:val="Sidfot"/>
    </w:pPr>
    <w:r w:rsidRPr="00D701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905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5E" w:rsidRDefault="008F1D5E">
                          <w:pPr>
                            <w:pStyle w:val="NormalS5sidnrH"/>
                            <w:ind w:right="0"/>
                          </w:pPr>
                          <w:r>
                            <w:fldChar w:fldCharType="begin"/>
                          </w:r>
                          <w:r>
                            <w:instrText xml:space="preserve"> PAGE *\charformat</w:instrText>
                          </w:r>
                          <w:r>
                            <w:fldChar w:fldCharType="separate"/>
                          </w:r>
                          <w:r w:rsidR="00E0334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D5E" w:rsidRDefault="008F1D5E">
                    <w:pPr>
                      <w:pStyle w:val="NormalS5sidnrH"/>
                      <w:ind w:right="0"/>
                    </w:pPr>
                    <w:r>
                      <w:fldChar w:fldCharType="begin"/>
                    </w:r>
                    <w:r>
                      <w:instrText xml:space="preserve"> PAGE *\charformat</w:instrText>
                    </w:r>
                    <w:r>
                      <w:fldChar w:fldCharType="separate"/>
                    </w:r>
                    <w:r w:rsidR="00E0334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2FB" w:rsidRPr="00D701FA" w:rsidRDefault="00D701FA" w:rsidP="008F1D5E">
    <w:pPr>
      <w:pStyle w:val="Sidfot"/>
    </w:pPr>
    <w:r w:rsidRPr="00D701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482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5E" w:rsidRDefault="008F1D5E">
                          <w:pPr>
                            <w:pStyle w:val="NormalS5sidnrH"/>
                            <w:ind w:right="0"/>
                          </w:pPr>
                          <w:r>
                            <w:fldChar w:fldCharType="begin"/>
                          </w:r>
                          <w:r>
                            <w:instrText xml:space="preserve"> PAGE *\charformat</w:instrText>
                          </w:r>
                          <w:r>
                            <w:fldChar w:fldCharType="separate"/>
                          </w:r>
                          <w:r w:rsidR="00E033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D5E" w:rsidRDefault="008F1D5E">
                    <w:pPr>
                      <w:pStyle w:val="NormalS5sidnrH"/>
                      <w:ind w:right="0"/>
                    </w:pPr>
                    <w:r>
                      <w:fldChar w:fldCharType="begin"/>
                    </w:r>
                    <w:r>
                      <w:instrText xml:space="preserve"> PAGE *\charformat</w:instrText>
                    </w:r>
                    <w:r>
                      <w:fldChar w:fldCharType="separate"/>
                    </w:r>
                    <w:r w:rsidR="00E033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5B82" w:rsidRPr="00D701FA" w:rsidRDefault="00395B82">
      <w:r w:rsidRPr="00D701FA">
        <w:separator/>
      </w:r>
    </w:p>
  </w:footnote>
  <w:footnote w:type="continuationSeparator" w:id="0">
    <w:p w:rsidR="00395B82" w:rsidRPr="00D701FA" w:rsidRDefault="00395B82">
      <w:r w:rsidRPr="00D70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2FB" w:rsidRPr="00D701FA" w:rsidRDefault="00D701FA" w:rsidP="008F1D5E">
    <w:pPr>
      <w:pStyle w:val="Sidhuvud"/>
    </w:pPr>
    <w:r w:rsidRPr="00D701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842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5E" w:rsidRDefault="008F1D5E">
                          <w:pPr>
                            <w:pStyle w:val="KantRubrikS5V"/>
                          </w:pPr>
                          <w:r>
                            <w:fldChar w:fldCharType="begin"/>
                          </w:r>
                          <w:r>
                            <w:instrText xml:space="preserve"> DOCPROPERTY "YearUser" *\charformat </w:instrText>
                          </w:r>
                          <w:r>
                            <w:fldChar w:fldCharType="separate"/>
                          </w:r>
                          <w:r w:rsidR="00E0334A">
                            <w:t>2005/06</w:t>
                          </w:r>
                          <w:r>
                            <w:fldChar w:fldCharType="end"/>
                          </w:r>
                          <w:r>
                            <w:t>:</w:t>
                          </w:r>
                          <w:r>
                            <w:fldChar w:fldCharType="begin"/>
                          </w:r>
                          <w:r>
                            <w:instrText xml:space="preserve"> DOCPROPERTY "Motionsnummer" *\charformat </w:instrText>
                          </w:r>
                          <w:r>
                            <w:fldChar w:fldCharType="separate"/>
                          </w:r>
                          <w:r w:rsidR="00E0334A">
                            <w:t>So629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D5E" w:rsidRDefault="008F1D5E">
                    <w:pPr>
                      <w:pStyle w:val="KantRubrikS5V"/>
                    </w:pPr>
                    <w:r>
                      <w:fldChar w:fldCharType="begin"/>
                    </w:r>
                    <w:r>
                      <w:instrText xml:space="preserve"> DOCPROPERTY "YearUser" *\charformat </w:instrText>
                    </w:r>
                    <w:r>
                      <w:fldChar w:fldCharType="separate"/>
                    </w:r>
                    <w:r w:rsidR="00E0334A">
                      <w:t>2005/06</w:t>
                    </w:r>
                    <w:r>
                      <w:fldChar w:fldCharType="end"/>
                    </w:r>
                    <w:r>
                      <w:t>:</w:t>
                    </w:r>
                    <w:r>
                      <w:fldChar w:fldCharType="begin"/>
                    </w:r>
                    <w:r>
                      <w:instrText xml:space="preserve"> DOCPROPERTY "Motionsnummer" *\charformat </w:instrText>
                    </w:r>
                    <w:r>
                      <w:fldChar w:fldCharType="separate"/>
                    </w:r>
                    <w:r w:rsidR="00E0334A">
                      <w:t>So629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2FB" w:rsidRPr="00D701FA" w:rsidRDefault="00D701FA" w:rsidP="008F1D5E">
    <w:pPr>
      <w:pStyle w:val="Sidhuvud"/>
    </w:pPr>
    <w:r w:rsidRPr="00D701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8219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D5E" w:rsidRDefault="008F1D5E">
                          <w:pPr>
                            <w:pStyle w:val="KantRubrikS5H"/>
                            <w:ind w:right="0"/>
                          </w:pPr>
                          <w:r>
                            <w:fldChar w:fldCharType="begin"/>
                          </w:r>
                          <w:r>
                            <w:instrText xml:space="preserve"> DOCPROPERTY "YearUser" *\charformat </w:instrText>
                          </w:r>
                          <w:r>
                            <w:fldChar w:fldCharType="separate"/>
                          </w:r>
                          <w:r w:rsidR="00E0334A">
                            <w:t>2005/06</w:t>
                          </w:r>
                          <w:r>
                            <w:fldChar w:fldCharType="end"/>
                          </w:r>
                          <w:r>
                            <w:t>:</w:t>
                          </w:r>
                          <w:r>
                            <w:fldChar w:fldCharType="begin"/>
                          </w:r>
                          <w:r>
                            <w:instrText xml:space="preserve"> DOCPROPERTY "Motionsnummer" *\charformat </w:instrText>
                          </w:r>
                          <w:r>
                            <w:fldChar w:fldCharType="separate"/>
                          </w:r>
                          <w:r w:rsidR="00E0334A">
                            <w:t>So629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D5E" w:rsidRDefault="008F1D5E">
                    <w:pPr>
                      <w:pStyle w:val="KantRubrikS5H"/>
                      <w:ind w:right="0"/>
                    </w:pPr>
                    <w:r>
                      <w:fldChar w:fldCharType="begin"/>
                    </w:r>
                    <w:r>
                      <w:instrText xml:space="preserve"> DOCPROPERTY "YearUser" *\charformat </w:instrText>
                    </w:r>
                    <w:r>
                      <w:fldChar w:fldCharType="separate"/>
                    </w:r>
                    <w:r w:rsidR="00E0334A">
                      <w:t>2005/06</w:t>
                    </w:r>
                    <w:r>
                      <w:fldChar w:fldCharType="end"/>
                    </w:r>
                    <w:r>
                      <w:t>:</w:t>
                    </w:r>
                    <w:r>
                      <w:fldChar w:fldCharType="begin"/>
                    </w:r>
                    <w:r>
                      <w:instrText xml:space="preserve"> DOCPROPERTY "Motionsnummer" *\charformat </w:instrText>
                    </w:r>
                    <w:r>
                      <w:fldChar w:fldCharType="separate"/>
                    </w:r>
                    <w:r w:rsidR="00E0334A">
                      <w:t>So629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D5E" w:rsidRPr="00D701FA" w:rsidRDefault="008F1D5E">
    <w:pPr>
      <w:pStyle w:val="FSHNormal"/>
      <w:tabs>
        <w:tab w:val="right" w:pos="5840"/>
      </w:tabs>
    </w:pPr>
    <w:r w:rsidRPr="00D701FA">
      <w:br/>
    </w:r>
    <w:r w:rsidRPr="00D701FA">
      <w:fldChar w:fldCharType="begin" w:fldLock="1"/>
    </w:r>
    <w:r w:rsidRPr="00D701FA">
      <w:instrText xml:space="preserve"> DOCPROPERTY</w:instrText>
    </w:r>
    <w:r w:rsidRPr="00D701FA">
      <w:rPr>
        <w:sz w:val="18"/>
      </w:rPr>
      <w:instrText xml:space="preserve"> "YearUser" *\charformat </w:instrText>
    </w:r>
    <w:r w:rsidRPr="00D701FA">
      <w:fldChar w:fldCharType="separate"/>
    </w:r>
    <w:r w:rsidR="00E0334A" w:rsidRPr="00D701FA">
      <w:t>2005/06</w:t>
    </w:r>
    <w:r w:rsidRPr="00D701FA">
      <w:fldChar w:fldCharType="end"/>
    </w:r>
    <w:r w:rsidRPr="00D701FA">
      <w:t xml:space="preserve"> </w:t>
    </w:r>
    <w:r w:rsidRPr="00D701FA">
      <w:tab/>
      <w:t xml:space="preserve">mnr: </w:t>
    </w:r>
    <w:r w:rsidRPr="00D701FA">
      <w:fldChar w:fldCharType="begin" w:fldLock="1"/>
    </w:r>
    <w:r w:rsidRPr="00D701FA">
      <w:instrText xml:space="preserve"> DOCPROPERTY</w:instrText>
    </w:r>
    <w:r w:rsidRPr="00D701FA">
      <w:rPr>
        <w:sz w:val="18"/>
      </w:rPr>
      <w:instrText xml:space="preserve"> "Motionsnummer" *\charformat </w:instrText>
    </w:r>
    <w:r w:rsidRPr="00D701FA">
      <w:fldChar w:fldCharType="separate"/>
    </w:r>
    <w:r w:rsidR="00E0334A" w:rsidRPr="00D701FA">
      <w:t>So629</w:t>
    </w:r>
    <w:r w:rsidRPr="00D701FA">
      <w:fldChar w:fldCharType="end"/>
    </w:r>
    <w:r w:rsidRPr="00D701FA">
      <w:br/>
    </w:r>
    <w:r w:rsidRPr="00D701FA">
      <w:fldChar w:fldCharType="begin" w:fldLock="1"/>
    </w:r>
    <w:r w:rsidRPr="00D701FA">
      <w:instrText xml:space="preserve"> DOCPROPERTY</w:instrText>
    </w:r>
    <w:r w:rsidRPr="00D701FA">
      <w:rPr>
        <w:sz w:val="18"/>
      </w:rPr>
      <w:instrText xml:space="preserve"> "Samling" *\charformat </w:instrText>
    </w:r>
    <w:r w:rsidRPr="00D701FA">
      <w:fldChar w:fldCharType="end"/>
    </w:r>
    <w:r w:rsidRPr="00D701FA">
      <w:tab/>
      <w:t xml:space="preserve">pnr: </w:t>
    </w:r>
    <w:r w:rsidRPr="00D701FA">
      <w:fldChar w:fldCharType="begin" w:fldLock="1"/>
    </w:r>
    <w:r w:rsidRPr="00D701FA">
      <w:instrText xml:space="preserve"> DOCPROPERTY</w:instrText>
    </w:r>
    <w:r w:rsidRPr="00D701FA">
      <w:rPr>
        <w:sz w:val="18"/>
      </w:rPr>
      <w:instrText xml:space="preserve"> "Partinummer" *\charformat </w:instrText>
    </w:r>
    <w:r w:rsidRPr="00D701FA">
      <w:fldChar w:fldCharType="separate"/>
    </w:r>
    <w:r w:rsidR="00E0334A" w:rsidRPr="00D701FA">
      <w:t>kd1025</w:t>
    </w:r>
    <w:r w:rsidRPr="00D701FA">
      <w:fldChar w:fldCharType="end"/>
    </w:r>
  </w:p>
  <w:p w:rsidR="008F1D5E" w:rsidRPr="00D701FA" w:rsidRDefault="008F1D5E">
    <w:pPr>
      <w:pStyle w:val="FSHRub1"/>
    </w:pPr>
    <w:r w:rsidRPr="00D701FA">
      <w:t>Motion till riksdagen</w:t>
    </w:r>
    <w:r w:rsidRPr="00D701FA">
      <w:br/>
    </w:r>
    <w:r w:rsidRPr="00D701FA">
      <w:fldChar w:fldCharType="begin" w:fldLock="1"/>
    </w:r>
    <w:r w:rsidRPr="00D701FA">
      <w:instrText xml:space="preserve"> DOCPROPERTY "YearUser" *\charformat </w:instrText>
    </w:r>
    <w:r w:rsidRPr="00D701FA">
      <w:fldChar w:fldCharType="separate"/>
    </w:r>
    <w:r w:rsidR="00E0334A" w:rsidRPr="00D701FA">
      <w:t>2005/06</w:t>
    </w:r>
    <w:r w:rsidRPr="00D701FA">
      <w:fldChar w:fldCharType="end"/>
    </w:r>
    <w:r w:rsidRPr="00D701FA">
      <w:t>:</w:t>
    </w:r>
    <w:r w:rsidRPr="00D701FA">
      <w:fldChar w:fldCharType="begin" w:fldLock="1"/>
    </w:r>
    <w:r w:rsidRPr="00D701FA">
      <w:instrText xml:space="preserve"> DOCPROPERTY "Motionsnummer" *\charformat </w:instrText>
    </w:r>
    <w:r w:rsidRPr="00D701FA">
      <w:fldChar w:fldCharType="separate"/>
    </w:r>
    <w:r w:rsidR="00E0334A" w:rsidRPr="00D701FA">
      <w:t>So629</w:t>
    </w:r>
    <w:r w:rsidRPr="00D701FA">
      <w:fldChar w:fldCharType="end"/>
    </w:r>
  </w:p>
  <w:p w:rsidR="008F1D5E" w:rsidRPr="00D701FA" w:rsidRDefault="008F1D5E">
    <w:pPr>
      <w:pStyle w:val="FSHNormalS5"/>
    </w:pPr>
    <w:r w:rsidRPr="00D701FA">
      <w:fldChar w:fldCharType="begin" w:fldLock="1"/>
    </w:r>
    <w:r w:rsidRPr="00D701FA">
      <w:instrText xml:space="preserve"> DOCPROPERTY "MotionarText" *\charformat </w:instrText>
    </w:r>
    <w:r w:rsidRPr="00D701FA">
      <w:fldChar w:fldCharType="separate"/>
    </w:r>
    <w:r w:rsidR="00E0334A" w:rsidRPr="00D701FA">
      <w:t>av Per Landgren och Tuve Skånberg (kd)</w:t>
    </w:r>
    <w:r w:rsidRPr="00D701FA">
      <w:fldChar w:fldCharType="end"/>
    </w:r>
    <w:r w:rsidRPr="00D701FA">
      <w:br/>
    </w:r>
    <w:r w:rsidRPr="00D701FA">
      <w:fldChar w:fldCharType="begin" w:fldLock="1"/>
    </w:r>
    <w:r w:rsidRPr="00D701FA">
      <w:instrText xml:space="preserve"> DOCPROPERTY "SvarFrasKort" *\charformat </w:instrText>
    </w:r>
    <w:r w:rsidRPr="00D701FA">
      <w:fldChar w:fldCharType="end"/>
    </w:r>
  </w:p>
  <w:p w:rsidR="008F1D5E" w:rsidRPr="00D701FA" w:rsidRDefault="008F1D5E">
    <w:pPr>
      <w:pStyle w:val="FSHTitel"/>
    </w:pPr>
    <w:r w:rsidRPr="00D701FA">
      <w:fldChar w:fldCharType="begin" w:fldLock="1"/>
    </w:r>
    <w:r w:rsidRPr="00D701FA">
      <w:instrText xml:space="preserve"> DOCPROPERTY</w:instrText>
    </w:r>
    <w:r w:rsidRPr="00D701FA">
      <w:rPr>
        <w:sz w:val="18"/>
      </w:rPr>
      <w:instrText xml:space="preserve"> "RubrikSvar" *\charformat </w:instrText>
    </w:r>
    <w:r w:rsidRPr="00D701FA">
      <w:fldChar w:fldCharType="separate"/>
    </w:r>
    <w:r w:rsidR="00E0334A" w:rsidRPr="00D701FA">
      <w:t>Kloning av människa</w:t>
    </w:r>
    <w:r w:rsidRPr="00D701FA">
      <w:fldChar w:fldCharType="end"/>
    </w:r>
  </w:p>
  <w:p w:rsidR="008F1D5E" w:rsidRPr="00D701FA" w:rsidRDefault="008F1D5E" w:rsidP="008F1D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3140866"/>
    <w:lvl w:ilvl="0" w:tplc="15E8ED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0037149">
    <w:abstractNumId w:val="13"/>
  </w:num>
  <w:num w:numId="2" w16cid:durableId="1293098250">
    <w:abstractNumId w:val="10"/>
  </w:num>
  <w:num w:numId="3" w16cid:durableId="1084372814">
    <w:abstractNumId w:val="11"/>
  </w:num>
  <w:num w:numId="4" w16cid:durableId="1936093804">
    <w:abstractNumId w:val="12"/>
  </w:num>
  <w:num w:numId="5" w16cid:durableId="1768577839">
    <w:abstractNumId w:val="8"/>
  </w:num>
  <w:num w:numId="6" w16cid:durableId="1569000593">
    <w:abstractNumId w:val="3"/>
  </w:num>
  <w:num w:numId="7" w16cid:durableId="1382438386">
    <w:abstractNumId w:val="2"/>
  </w:num>
  <w:num w:numId="8" w16cid:durableId="1536846787">
    <w:abstractNumId w:val="1"/>
  </w:num>
  <w:num w:numId="9" w16cid:durableId="1504973784">
    <w:abstractNumId w:val="0"/>
  </w:num>
  <w:num w:numId="10" w16cid:durableId="13197244">
    <w:abstractNumId w:val="9"/>
  </w:num>
  <w:num w:numId="11" w16cid:durableId="2098016677">
    <w:abstractNumId w:val="7"/>
  </w:num>
  <w:num w:numId="12" w16cid:durableId="869343848">
    <w:abstractNumId w:val="6"/>
  </w:num>
  <w:num w:numId="13" w16cid:durableId="701246372">
    <w:abstractNumId w:val="5"/>
  </w:num>
  <w:num w:numId="14" w16cid:durableId="2107799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8D2310"/>
    <w:rsid w:val="00064BC3"/>
    <w:rsid w:val="00066775"/>
    <w:rsid w:val="00072FB9"/>
    <w:rsid w:val="000C2674"/>
    <w:rsid w:val="00100531"/>
    <w:rsid w:val="00201DFB"/>
    <w:rsid w:val="00204A63"/>
    <w:rsid w:val="00212FF1"/>
    <w:rsid w:val="00230193"/>
    <w:rsid w:val="0025068A"/>
    <w:rsid w:val="002818D3"/>
    <w:rsid w:val="002D11A8"/>
    <w:rsid w:val="00374339"/>
    <w:rsid w:val="00395B82"/>
    <w:rsid w:val="00445271"/>
    <w:rsid w:val="00474036"/>
    <w:rsid w:val="004A0504"/>
    <w:rsid w:val="004E38D9"/>
    <w:rsid w:val="005B373E"/>
    <w:rsid w:val="00740D6D"/>
    <w:rsid w:val="007923FB"/>
    <w:rsid w:val="00794149"/>
    <w:rsid w:val="007B67A7"/>
    <w:rsid w:val="007C6092"/>
    <w:rsid w:val="008D2310"/>
    <w:rsid w:val="008F1D5E"/>
    <w:rsid w:val="00A053C6"/>
    <w:rsid w:val="00B13BF0"/>
    <w:rsid w:val="00C1285C"/>
    <w:rsid w:val="00C27B7D"/>
    <w:rsid w:val="00D1174F"/>
    <w:rsid w:val="00D701FA"/>
    <w:rsid w:val="00DB44FC"/>
    <w:rsid w:val="00DC6C70"/>
    <w:rsid w:val="00E0334A"/>
    <w:rsid w:val="00E22893"/>
    <w:rsid w:val="00E360DE"/>
    <w:rsid w:val="00E75D28"/>
    <w:rsid w:val="00E84F25"/>
    <w:rsid w:val="00EF04FE"/>
    <w:rsid w:val="00F302FB"/>
    <w:rsid w:val="00FB13C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C109E5-4B77-410B-986A-C17D2D91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F1D5E"/>
    <w:pPr>
      <w:spacing w:after="250"/>
    </w:pPr>
  </w:style>
  <w:style w:type="paragraph" w:customStyle="1" w:styleId="Hemstlatt">
    <w:name w:val="Hemstl_att"/>
    <w:aliases w:val="HemstPunkt,HemstPunktFlera,HemställansPunkt,Förslagstext"/>
    <w:basedOn w:val="Normal"/>
    <w:next w:val="Normal"/>
    <w:rsid w:val="008F1D5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D23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897</Words>
  <Characters>5439</Characters>
  <Application>Microsoft Office Word</Application>
  <DocSecurity>4</DocSecurity>
  <Lines>92</Lines>
  <Paragraphs>16</Paragraphs>
  <ScaleCrop>false</ScaleCrop>
  <HeadingPairs>
    <vt:vector size="2" baseType="variant">
      <vt:variant>
        <vt:lpstr>Rubrik</vt:lpstr>
      </vt:variant>
      <vt:variant>
        <vt:i4>1</vt:i4>
      </vt:variant>
    </vt:vector>
  </HeadingPairs>
  <TitlesOfParts>
    <vt:vector size="1" baseType="lpstr">
      <vt:lpstr>So629</vt:lpstr>
    </vt:vector>
  </TitlesOfParts>
  <Company>Riksdagen</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So629</dc:title>
  <dc:subject>So629</dc:subject>
  <dc:creator>Riksdagen</dc:creator>
  <cp:keywords>Riksdagen</cp:keywords>
  <dc:description/>
  <cp:lastModifiedBy>Lars Brink</cp:lastModifiedBy>
  <cp:revision>2</cp:revision>
  <cp:lastPrinted>2006-01-03T09:06:00Z</cp:lastPrinted>
  <dcterms:created xsi:type="dcterms:W3CDTF">2025-12-16T21:24:00Z</dcterms:created>
  <dcterms:modified xsi:type="dcterms:W3CDTF">2025-12-16T21:24:00Z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Kloning av människa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Kloning av människa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kd1025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Landgren och Tuve Skånberg (kd)</vt:lpwstr>
  </property>
  <property fmtid="{D5CDD505-2E9C-101B-9397-08002B2CF9AE}" pid="26" name="MotionarLista">
    <vt:lpwstr>Landgren, Per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So629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martin.kallstrand@riksdagen.se</vt:lpwstr>
  </property>
  <property fmtid="{D5CDD505-2E9C-101B-9397-08002B2CF9AE}" pid="45" name="ReservUID">
    <vt:lpwstr>anna sund</vt:lpwstr>
  </property>
  <property fmtid="{D5CDD505-2E9C-101B-9397-08002B2CF9AE}" pid="46" name="MotionID">
    <vt:lpwstr>20052006000001070100000010250069</vt:lpwstr>
  </property>
  <property fmtid="{D5CDD505-2E9C-101B-9397-08002B2CF9AE}" pid="47" name="datum">
    <vt:lpwstr>050928</vt:lpwstr>
  </property>
  <property fmtid="{D5CDD505-2E9C-101B-9397-08002B2CF9AE}" pid="48" name="avsändar-e-post">
    <vt:lpwstr>martin.kallstrand@riksdagen.se</vt:lpwstr>
  </property>
  <property fmtid="{D5CDD505-2E9C-101B-9397-08002B2CF9AE}" pid="49" name="id">
    <vt:lpwstr>20052006000001070100000010250069</vt:lpwstr>
  </property>
  <property fmtid="{D5CDD505-2E9C-101B-9397-08002B2CF9AE}" pid="50" name="nummer">
    <vt:lpwstr>629</vt:lpwstr>
  </property>
  <property fmtid="{D5CDD505-2E9C-101B-9397-08002B2CF9AE}" pid="51" name="utskottsbeteckning">
    <vt:lpwstr>So</vt:lpwstr>
  </property>
</Properties>
</file>