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B4C" w:rsidRPr="00411564" w:rsidRDefault="00AE5B4C">
      <w:pPr>
        <w:pStyle w:val="Frslagsrubrik"/>
      </w:pPr>
      <w:r w:rsidRPr="00411564">
        <w:t>Förslag till riksdagsbeslut</w:t>
      </w:r>
    </w:p>
    <w:p w:rsidR="00AE5B4C" w:rsidRPr="00411564" w:rsidRDefault="00AE5B4C">
      <w:pPr>
        <w:ind w:firstLine="0"/>
      </w:pPr>
      <w:r w:rsidRPr="00411564">
        <w:t>Riksdagen tillkännager för regeringen som sin mening vad som anförs i motionen om att regeringen ska återkomma till riksdagen med lagförslag som innebär att Kronofogdemyndigheten får möjlighet att besluta om polishämtning om den som har fått näringsförbud inte inställer sig till samtal.</w:t>
      </w:r>
    </w:p>
    <w:p w:rsidR="00AE5B4C" w:rsidRPr="00411564" w:rsidRDefault="00AE5B4C">
      <w:pPr>
        <w:pStyle w:val="Rubrik1"/>
        <w:spacing w:after="240"/>
      </w:pPr>
      <w:r w:rsidRPr="00411564">
        <w:t>Motivering</w:t>
      </w:r>
    </w:p>
    <w:p w:rsidR="00AE5B4C" w:rsidRPr="00411564" w:rsidRDefault="00AE5B4C">
      <w:pPr>
        <w:pStyle w:val="Normalutanindragellerluft"/>
      </w:pPr>
      <w:r w:rsidRPr="00411564">
        <w:t>Regeringens förslag om striktare regler kring näringsförbud är mycket vä</w:t>
      </w:r>
      <w:r w:rsidRPr="00411564">
        <w:t>l</w:t>
      </w:r>
      <w:r w:rsidRPr="00411564">
        <w:t xml:space="preserve">kommet och förslaget är som helhet bra. </w:t>
      </w:r>
    </w:p>
    <w:p w:rsidR="00AE5B4C" w:rsidRPr="00411564" w:rsidRDefault="00AE5B4C">
      <w:r w:rsidRPr="00411564">
        <w:t xml:space="preserve">När någon blivit dömd till näringsförbud ska Kronofogdemyndigheten genomföra ett första samtal med den berörde. Detta samtal bedöms även av regering och remissinstanser som mycket viktigt och det är förenat med vite att underlåta inställelse. Samtalet tjänar bl.a. syftet att informera den dömde samt att för Kronofogdemyndigheten göra en första riskbedömning angående överträdelse av näringsförbudet.   </w:t>
      </w:r>
    </w:p>
    <w:p w:rsidR="00AE5B4C" w:rsidRPr="00411564" w:rsidRDefault="00AE5B4C">
      <w:pPr>
        <w:pStyle w:val="Normalutanindragellerluft"/>
      </w:pPr>
      <w:r w:rsidRPr="00411564">
        <w:t xml:space="preserve">Vi sverigedemokrater anser att enbart vitesföreläggande inte är tillräckligt för Kronofogdemyndigheten om en dömd person avhåller sig från mötet. Vi vill att Kronofogdemyndigheten som en sista åtgärd också ska kunna begära hämtning av polis.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1564">
        <w:trPr>
          <w:cantSplit/>
        </w:trPr>
        <w:tc>
          <w:tcPr>
            <w:tcW w:w="3046" w:type="dxa"/>
          </w:tcPr>
          <w:p w:rsidR="00AE5B4C" w:rsidRPr="00411564" w:rsidRDefault="00AE5B4C">
            <w:pPr>
              <w:spacing w:before="240"/>
            </w:pPr>
            <w:r w:rsidRPr="00411564">
              <w:t>Stockholm den 24 april 2014</w:t>
            </w:r>
          </w:p>
        </w:tc>
        <w:tc>
          <w:tcPr>
            <w:tcW w:w="3047" w:type="dxa"/>
          </w:tcPr>
          <w:p w:rsidR="00AE5B4C" w:rsidRPr="00411564" w:rsidRDefault="00AE5B4C">
            <w:pPr>
              <w:pStyle w:val="Underskrifter"/>
              <w:spacing w:before="240"/>
              <w:rPr>
                <w:noProof w:val="0"/>
              </w:rPr>
            </w:pPr>
          </w:p>
        </w:tc>
      </w:tr>
      <w:tr w:rsidR="00000000" w:rsidRPr="00411564">
        <w:trPr>
          <w:cantSplit/>
        </w:trPr>
        <w:tc>
          <w:tcPr>
            <w:tcW w:w="3046" w:type="dxa"/>
          </w:tcPr>
          <w:p w:rsidR="00AE5B4C" w:rsidRPr="00411564" w:rsidRDefault="00AE5B4C">
            <w:pPr>
              <w:pStyle w:val="Underskrifter"/>
              <w:rPr>
                <w:noProof w:val="0"/>
              </w:rPr>
            </w:pPr>
            <w:r w:rsidRPr="00411564">
              <w:rPr>
                <w:noProof w:val="0"/>
              </w:rPr>
              <w:t>David Lång (SD)</w:t>
            </w:r>
          </w:p>
        </w:tc>
        <w:tc>
          <w:tcPr>
            <w:tcW w:w="3046" w:type="dxa"/>
          </w:tcPr>
          <w:p w:rsidR="00AE5B4C" w:rsidRPr="00411564" w:rsidRDefault="00AE5B4C">
            <w:pPr>
              <w:pStyle w:val="Underskrifter"/>
              <w:rPr>
                <w:noProof w:val="0"/>
              </w:rPr>
            </w:pPr>
          </w:p>
        </w:tc>
      </w:tr>
    </w:tbl>
    <w:p w:rsidR="00AE5B4C" w:rsidRPr="00411564" w:rsidRDefault="00AE5B4C">
      <w:pPr>
        <w:pStyle w:val="Normaltindrag"/>
      </w:pPr>
    </w:p>
    <w:sectPr w:rsidR="00AE5B4C" w:rsidRPr="004115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B4C" w:rsidRPr="00411564" w:rsidRDefault="00AE5B4C">
      <w:pPr>
        <w:pStyle w:val="Normaltindrag"/>
      </w:pPr>
      <w:r w:rsidRPr="00411564">
        <w:separator/>
      </w:r>
    </w:p>
  </w:endnote>
  <w:endnote w:type="continuationSeparator" w:id="0">
    <w:p w:rsidR="00AE5B4C" w:rsidRPr="00411564" w:rsidRDefault="00AE5B4C">
      <w:pPr>
        <w:pStyle w:val="Normaltindrag"/>
      </w:pPr>
      <w:r w:rsidRPr="004115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411564">
    <w:pPr>
      <w:pStyle w:val="Sidfot"/>
    </w:pPr>
    <w:r w:rsidRPr="004115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9592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4C" w:rsidRDefault="00AE5B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B4C" w:rsidRDefault="00AE5B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411564">
    <w:pPr>
      <w:pStyle w:val="Sidfot"/>
    </w:pPr>
    <w:r w:rsidRPr="004115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805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4C" w:rsidRDefault="00AE5B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B4C" w:rsidRDefault="00AE5B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411564">
    <w:pPr>
      <w:pStyle w:val="Sidfot"/>
    </w:pPr>
    <w:r w:rsidRPr="004115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3061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4C" w:rsidRDefault="00AE5B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B4C" w:rsidRDefault="00AE5B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B4C" w:rsidRPr="00411564" w:rsidRDefault="00AE5B4C">
      <w:pPr>
        <w:pStyle w:val="Normaltindrag"/>
      </w:pPr>
      <w:r w:rsidRPr="00411564">
        <w:separator/>
      </w:r>
    </w:p>
  </w:footnote>
  <w:footnote w:type="continuationSeparator" w:id="0">
    <w:p w:rsidR="00AE5B4C" w:rsidRPr="00411564" w:rsidRDefault="00AE5B4C">
      <w:pPr>
        <w:pStyle w:val="Normaltindrag"/>
      </w:pPr>
      <w:r w:rsidRPr="004115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411564">
    <w:pPr>
      <w:pStyle w:val="Sidhuvud"/>
    </w:pPr>
    <w:r w:rsidRPr="004115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865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4C" w:rsidRDefault="00AE5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B4C" w:rsidRDefault="00AE5B4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411564">
    <w:pPr>
      <w:pStyle w:val="Sidhuvud"/>
    </w:pPr>
    <w:r w:rsidRPr="004115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5922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4C" w:rsidRDefault="00AE5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B4C" w:rsidRDefault="00AE5B4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4C" w:rsidRPr="00411564" w:rsidRDefault="00AE5B4C">
    <w:pPr>
      <w:pStyle w:val="FSHNormal"/>
      <w:tabs>
        <w:tab w:val="right" w:pos="5840"/>
      </w:tabs>
      <w:rPr>
        <w:noProof w:val="0"/>
      </w:rPr>
    </w:pPr>
    <w:r w:rsidRPr="00411564">
      <w:rPr>
        <w:noProof w:val="0"/>
      </w:rPr>
      <w:br/>
    </w:r>
    <w:r w:rsidRPr="00411564">
      <w:rPr>
        <w:noProof w:val="0"/>
      </w:rPr>
      <w:fldChar w:fldCharType="begin" w:fldLock="1"/>
    </w:r>
    <w:r w:rsidRPr="00411564">
      <w:rPr>
        <w:noProof w:val="0"/>
      </w:rPr>
      <w:instrText xml:space="preserve"> DOCPROPERTY</w:instrText>
    </w:r>
    <w:r w:rsidRPr="00411564">
      <w:rPr>
        <w:noProof w:val="0"/>
        <w:sz w:val="18"/>
      </w:rPr>
      <w:instrText xml:space="preserve"> "YearUser" *\charformat </w:instrText>
    </w:r>
    <w:r w:rsidRPr="00411564">
      <w:rPr>
        <w:noProof w:val="0"/>
      </w:rPr>
      <w:fldChar w:fldCharType="separate"/>
    </w:r>
    <w:r w:rsidRPr="00411564">
      <w:rPr>
        <w:noProof w:val="0"/>
      </w:rPr>
      <w:t>2013/14</w:t>
    </w:r>
    <w:r w:rsidRPr="00411564">
      <w:rPr>
        <w:noProof w:val="0"/>
      </w:rPr>
      <w:fldChar w:fldCharType="end"/>
    </w:r>
    <w:r w:rsidRPr="00411564">
      <w:rPr>
        <w:noProof w:val="0"/>
      </w:rPr>
      <w:t xml:space="preserve"> </w:t>
    </w:r>
    <w:r w:rsidRPr="00411564">
      <w:rPr>
        <w:noProof w:val="0"/>
      </w:rPr>
      <w:tab/>
      <w:t xml:space="preserve">mnr: </w:t>
    </w:r>
    <w:r w:rsidRPr="00411564">
      <w:rPr>
        <w:noProof w:val="0"/>
      </w:rPr>
      <w:fldChar w:fldCharType="begin" w:fldLock="1"/>
    </w:r>
    <w:r w:rsidRPr="00411564">
      <w:rPr>
        <w:noProof w:val="0"/>
      </w:rPr>
      <w:instrText xml:space="preserve"> DOCPROPERTY</w:instrText>
    </w:r>
    <w:r w:rsidRPr="00411564">
      <w:rPr>
        <w:noProof w:val="0"/>
        <w:sz w:val="18"/>
      </w:rPr>
      <w:instrText xml:space="preserve"> "Motionsnummer" *\charformat </w:instrText>
    </w:r>
    <w:r w:rsidRPr="00411564">
      <w:rPr>
        <w:noProof w:val="0"/>
      </w:rPr>
      <w:fldChar w:fldCharType="separate"/>
    </w:r>
    <w:r w:rsidRPr="00411564">
      <w:rPr>
        <w:noProof w:val="0"/>
      </w:rPr>
      <w:t>C16</w:t>
    </w:r>
    <w:r w:rsidRPr="00411564">
      <w:rPr>
        <w:noProof w:val="0"/>
      </w:rPr>
      <w:fldChar w:fldCharType="end"/>
    </w:r>
    <w:r w:rsidRPr="00411564">
      <w:rPr>
        <w:noProof w:val="0"/>
      </w:rPr>
      <w:br/>
    </w:r>
    <w:r w:rsidRPr="00411564">
      <w:rPr>
        <w:noProof w:val="0"/>
      </w:rPr>
      <w:fldChar w:fldCharType="begin" w:fldLock="1"/>
    </w:r>
    <w:r w:rsidRPr="00411564">
      <w:rPr>
        <w:noProof w:val="0"/>
      </w:rPr>
      <w:instrText xml:space="preserve"> DOCPROPERTY</w:instrText>
    </w:r>
    <w:r w:rsidRPr="00411564">
      <w:rPr>
        <w:noProof w:val="0"/>
        <w:sz w:val="18"/>
      </w:rPr>
      <w:instrText xml:space="preserve"> "Samling" *\charformat </w:instrText>
    </w:r>
    <w:r w:rsidRPr="00411564">
      <w:rPr>
        <w:noProof w:val="0"/>
      </w:rPr>
      <w:fldChar w:fldCharType="separate"/>
    </w:r>
    <w:r w:rsidRPr="00411564">
      <w:rPr>
        <w:b/>
        <w:bCs/>
        <w:noProof w:val="0"/>
      </w:rPr>
      <w:t>Fel! Okänt namn på dokumentegenskap.</w:t>
    </w:r>
    <w:r w:rsidRPr="00411564">
      <w:rPr>
        <w:noProof w:val="0"/>
      </w:rPr>
      <w:fldChar w:fldCharType="end"/>
    </w:r>
    <w:r w:rsidRPr="00411564">
      <w:rPr>
        <w:noProof w:val="0"/>
      </w:rPr>
      <w:tab/>
      <w:t xml:space="preserve">pnr: </w:t>
    </w:r>
    <w:r w:rsidRPr="00411564">
      <w:rPr>
        <w:noProof w:val="0"/>
      </w:rPr>
      <w:fldChar w:fldCharType="begin" w:fldLock="1"/>
    </w:r>
    <w:r w:rsidRPr="00411564">
      <w:rPr>
        <w:noProof w:val="0"/>
      </w:rPr>
      <w:instrText xml:space="preserve"> DOCPROPERTY</w:instrText>
    </w:r>
    <w:r w:rsidRPr="00411564">
      <w:rPr>
        <w:noProof w:val="0"/>
        <w:sz w:val="18"/>
      </w:rPr>
      <w:instrText xml:space="preserve"> "Partinummer" *\charformat </w:instrText>
    </w:r>
    <w:r w:rsidRPr="00411564">
      <w:rPr>
        <w:noProof w:val="0"/>
      </w:rPr>
      <w:fldChar w:fldCharType="separate"/>
    </w:r>
    <w:r w:rsidRPr="00411564">
      <w:rPr>
        <w:noProof w:val="0"/>
      </w:rPr>
      <w:t>SD489</w:t>
    </w:r>
    <w:r w:rsidRPr="00411564">
      <w:rPr>
        <w:noProof w:val="0"/>
      </w:rPr>
      <w:fldChar w:fldCharType="end"/>
    </w:r>
  </w:p>
  <w:p w:rsidR="00AE5B4C" w:rsidRPr="00411564" w:rsidRDefault="00AE5B4C">
    <w:pPr>
      <w:pStyle w:val="FSHRub1"/>
      <w:rPr>
        <w:noProof w:val="0"/>
      </w:rPr>
    </w:pPr>
    <w:r w:rsidRPr="00411564">
      <w:rPr>
        <w:noProof w:val="0"/>
      </w:rPr>
      <w:t>Motion till riksdagen</w:t>
    </w:r>
    <w:r w:rsidRPr="00411564">
      <w:rPr>
        <w:noProof w:val="0"/>
      </w:rPr>
      <w:br/>
    </w:r>
    <w:r w:rsidRPr="00411564">
      <w:rPr>
        <w:noProof w:val="0"/>
      </w:rPr>
      <w:fldChar w:fldCharType="begin" w:fldLock="1"/>
    </w:r>
    <w:r w:rsidRPr="00411564">
      <w:rPr>
        <w:noProof w:val="0"/>
      </w:rPr>
      <w:instrText xml:space="preserve"> DOCPROPERTY "YearUser" *\charformat </w:instrText>
    </w:r>
    <w:r w:rsidRPr="00411564">
      <w:rPr>
        <w:noProof w:val="0"/>
      </w:rPr>
      <w:fldChar w:fldCharType="separate"/>
    </w:r>
    <w:r w:rsidRPr="00411564">
      <w:rPr>
        <w:noProof w:val="0"/>
      </w:rPr>
      <w:t>2013/14</w:t>
    </w:r>
    <w:r w:rsidRPr="00411564">
      <w:rPr>
        <w:noProof w:val="0"/>
      </w:rPr>
      <w:fldChar w:fldCharType="end"/>
    </w:r>
    <w:r w:rsidRPr="00411564">
      <w:rPr>
        <w:noProof w:val="0"/>
      </w:rPr>
      <w:t>:</w:t>
    </w:r>
    <w:r w:rsidRPr="00411564">
      <w:rPr>
        <w:noProof w:val="0"/>
      </w:rPr>
      <w:fldChar w:fldCharType="begin" w:fldLock="1"/>
    </w:r>
    <w:r w:rsidRPr="00411564">
      <w:rPr>
        <w:noProof w:val="0"/>
      </w:rPr>
      <w:instrText xml:space="preserve"> DOCPROPERTY "Motionsnummer" *\charformat </w:instrText>
    </w:r>
    <w:r w:rsidRPr="00411564">
      <w:rPr>
        <w:noProof w:val="0"/>
      </w:rPr>
      <w:fldChar w:fldCharType="separate"/>
    </w:r>
    <w:r w:rsidRPr="00411564">
      <w:rPr>
        <w:noProof w:val="0"/>
      </w:rPr>
      <w:t>C16</w:t>
    </w:r>
    <w:r w:rsidRPr="00411564">
      <w:rPr>
        <w:noProof w:val="0"/>
      </w:rPr>
      <w:fldChar w:fldCharType="end"/>
    </w:r>
  </w:p>
  <w:p w:rsidR="00AE5B4C" w:rsidRPr="00411564" w:rsidRDefault="00AE5B4C">
    <w:pPr>
      <w:pStyle w:val="FSHNormalS5"/>
      <w:rPr>
        <w:noProof w:val="0"/>
      </w:rPr>
    </w:pPr>
    <w:r w:rsidRPr="00411564">
      <w:rPr>
        <w:noProof w:val="0"/>
      </w:rPr>
      <w:fldChar w:fldCharType="begin" w:fldLock="1"/>
    </w:r>
    <w:r w:rsidRPr="00411564">
      <w:rPr>
        <w:noProof w:val="0"/>
      </w:rPr>
      <w:instrText xml:space="preserve"> DOCPROPERTY "MotionarText" *\charformat </w:instrText>
    </w:r>
    <w:r w:rsidRPr="00411564">
      <w:rPr>
        <w:noProof w:val="0"/>
      </w:rPr>
      <w:fldChar w:fldCharType="separate"/>
    </w:r>
    <w:r w:rsidRPr="00411564">
      <w:rPr>
        <w:noProof w:val="0"/>
      </w:rPr>
      <w:t>av David Lång (SD)</w:t>
    </w:r>
    <w:r w:rsidRPr="00411564">
      <w:rPr>
        <w:noProof w:val="0"/>
      </w:rPr>
      <w:fldChar w:fldCharType="end"/>
    </w:r>
    <w:r w:rsidRPr="00411564">
      <w:rPr>
        <w:noProof w:val="0"/>
      </w:rPr>
      <w:br/>
    </w:r>
    <w:r w:rsidRPr="00411564">
      <w:rPr>
        <w:noProof w:val="0"/>
      </w:rPr>
      <w:fldChar w:fldCharType="begin" w:fldLock="1"/>
    </w:r>
    <w:r w:rsidRPr="00411564">
      <w:rPr>
        <w:noProof w:val="0"/>
      </w:rPr>
      <w:instrText xml:space="preserve"> DOCPROPERTY "SvarFrasKort" *\charformat </w:instrText>
    </w:r>
    <w:r w:rsidRPr="00411564">
      <w:rPr>
        <w:noProof w:val="0"/>
      </w:rPr>
      <w:fldChar w:fldCharType="separate"/>
    </w:r>
    <w:r w:rsidRPr="00411564">
      <w:rPr>
        <w:noProof w:val="0"/>
      </w:rPr>
      <w:t>med anledning av prop. 2013/14:215</w:t>
    </w:r>
    <w:r w:rsidRPr="00411564">
      <w:rPr>
        <w:noProof w:val="0"/>
      </w:rPr>
      <w:fldChar w:fldCharType="end"/>
    </w:r>
  </w:p>
  <w:p w:rsidR="00AE5B4C" w:rsidRPr="00411564" w:rsidRDefault="00AE5B4C">
    <w:pPr>
      <w:pStyle w:val="FSHTitel"/>
      <w:rPr>
        <w:noProof w:val="0"/>
      </w:rPr>
    </w:pPr>
    <w:r w:rsidRPr="00411564">
      <w:rPr>
        <w:noProof w:val="0"/>
      </w:rPr>
      <w:fldChar w:fldCharType="begin" w:fldLock="1"/>
    </w:r>
    <w:r w:rsidRPr="00411564">
      <w:rPr>
        <w:noProof w:val="0"/>
      </w:rPr>
      <w:instrText xml:space="preserve"> DOCPROPERTY</w:instrText>
    </w:r>
    <w:r w:rsidRPr="00411564">
      <w:rPr>
        <w:noProof w:val="0"/>
        <w:sz w:val="18"/>
      </w:rPr>
      <w:instrText xml:space="preserve"> "RubrikSvar" *\charformat </w:instrText>
    </w:r>
    <w:r w:rsidRPr="00411564">
      <w:rPr>
        <w:noProof w:val="0"/>
      </w:rPr>
      <w:fldChar w:fldCharType="separate"/>
    </w:r>
    <w:r w:rsidRPr="00411564">
      <w:rPr>
        <w:noProof w:val="0"/>
      </w:rPr>
      <w:t>Ny lag om näringsförbud</w:t>
    </w:r>
    <w:r w:rsidRPr="00411564">
      <w:rPr>
        <w:noProof w:val="0"/>
      </w:rPr>
      <w:fldChar w:fldCharType="end"/>
    </w:r>
  </w:p>
  <w:p w:rsidR="00AE5B4C" w:rsidRPr="00411564" w:rsidRDefault="00AE5B4C">
    <w:pPr>
      <w:pStyle w:val="Normal00"/>
    </w:pPr>
  </w:p>
  <w:p w:rsidR="00AE5B4C" w:rsidRPr="00411564" w:rsidRDefault="00AE5B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78A252D2">
      <w:start w:val="1"/>
      <w:numFmt w:val="decimal"/>
      <w:lvlText w:val="%1."/>
      <w:lvlJc w:val="left"/>
      <w:pPr>
        <w:ind w:left="1920" w:hanging="360"/>
      </w:pPr>
    </w:lvl>
    <w:lvl w:ilvl="1" w:tplc="C3BCA3B8" w:tentative="1">
      <w:start w:val="1"/>
      <w:numFmt w:val="lowerLetter"/>
      <w:lvlText w:val="%2."/>
      <w:lvlJc w:val="left"/>
      <w:pPr>
        <w:ind w:left="2640" w:hanging="360"/>
      </w:pPr>
    </w:lvl>
    <w:lvl w:ilvl="2" w:tplc="70E22DD6" w:tentative="1">
      <w:start w:val="1"/>
      <w:numFmt w:val="lowerRoman"/>
      <w:lvlText w:val="%3."/>
      <w:lvlJc w:val="right"/>
      <w:pPr>
        <w:ind w:left="3360" w:hanging="180"/>
      </w:pPr>
    </w:lvl>
    <w:lvl w:ilvl="3" w:tplc="DA3E1396" w:tentative="1">
      <w:start w:val="1"/>
      <w:numFmt w:val="decimal"/>
      <w:lvlText w:val="%4."/>
      <w:lvlJc w:val="left"/>
      <w:pPr>
        <w:ind w:left="4080" w:hanging="360"/>
      </w:pPr>
    </w:lvl>
    <w:lvl w:ilvl="4" w:tplc="D480F1E6" w:tentative="1">
      <w:start w:val="1"/>
      <w:numFmt w:val="lowerLetter"/>
      <w:lvlText w:val="%5."/>
      <w:lvlJc w:val="left"/>
      <w:pPr>
        <w:ind w:left="4800" w:hanging="360"/>
      </w:pPr>
    </w:lvl>
    <w:lvl w:ilvl="5" w:tplc="BA5C15BC" w:tentative="1">
      <w:start w:val="1"/>
      <w:numFmt w:val="lowerRoman"/>
      <w:lvlText w:val="%6."/>
      <w:lvlJc w:val="right"/>
      <w:pPr>
        <w:ind w:left="5520" w:hanging="180"/>
      </w:pPr>
    </w:lvl>
    <w:lvl w:ilvl="6" w:tplc="18140A70" w:tentative="1">
      <w:start w:val="1"/>
      <w:numFmt w:val="decimal"/>
      <w:lvlText w:val="%7."/>
      <w:lvlJc w:val="left"/>
      <w:pPr>
        <w:ind w:left="6240" w:hanging="360"/>
      </w:pPr>
    </w:lvl>
    <w:lvl w:ilvl="7" w:tplc="AA528C4A" w:tentative="1">
      <w:start w:val="1"/>
      <w:numFmt w:val="lowerLetter"/>
      <w:lvlText w:val="%8."/>
      <w:lvlJc w:val="left"/>
      <w:pPr>
        <w:ind w:left="6960" w:hanging="360"/>
      </w:pPr>
    </w:lvl>
    <w:lvl w:ilvl="8" w:tplc="6A2EFC26"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40E896E0">
      <w:start w:val="1"/>
      <w:numFmt w:val="decimal"/>
      <w:pStyle w:val="Frslagstext"/>
      <w:lvlText w:val="%1."/>
      <w:lvlJc w:val="left"/>
      <w:pPr>
        <w:ind w:left="720" w:hanging="360"/>
      </w:pPr>
    </w:lvl>
    <w:lvl w:ilvl="1" w:tplc="8EE8DF32" w:tentative="1">
      <w:start w:val="1"/>
      <w:numFmt w:val="lowerLetter"/>
      <w:lvlText w:val="%2."/>
      <w:lvlJc w:val="left"/>
      <w:pPr>
        <w:ind w:left="1440" w:hanging="360"/>
      </w:pPr>
    </w:lvl>
    <w:lvl w:ilvl="2" w:tplc="27429B96" w:tentative="1">
      <w:start w:val="1"/>
      <w:numFmt w:val="lowerRoman"/>
      <w:lvlText w:val="%3."/>
      <w:lvlJc w:val="right"/>
      <w:pPr>
        <w:ind w:left="2160" w:hanging="180"/>
      </w:pPr>
    </w:lvl>
    <w:lvl w:ilvl="3" w:tplc="748697EC" w:tentative="1">
      <w:start w:val="1"/>
      <w:numFmt w:val="decimal"/>
      <w:lvlText w:val="%4."/>
      <w:lvlJc w:val="left"/>
      <w:pPr>
        <w:ind w:left="2880" w:hanging="360"/>
      </w:pPr>
    </w:lvl>
    <w:lvl w:ilvl="4" w:tplc="AF4EDECA" w:tentative="1">
      <w:start w:val="1"/>
      <w:numFmt w:val="lowerLetter"/>
      <w:lvlText w:val="%5."/>
      <w:lvlJc w:val="left"/>
      <w:pPr>
        <w:ind w:left="3600" w:hanging="360"/>
      </w:pPr>
    </w:lvl>
    <w:lvl w:ilvl="5" w:tplc="84CABF64" w:tentative="1">
      <w:start w:val="1"/>
      <w:numFmt w:val="lowerRoman"/>
      <w:lvlText w:val="%6."/>
      <w:lvlJc w:val="right"/>
      <w:pPr>
        <w:ind w:left="4320" w:hanging="180"/>
      </w:pPr>
    </w:lvl>
    <w:lvl w:ilvl="6" w:tplc="FA4254C2" w:tentative="1">
      <w:start w:val="1"/>
      <w:numFmt w:val="decimal"/>
      <w:lvlText w:val="%7."/>
      <w:lvlJc w:val="left"/>
      <w:pPr>
        <w:ind w:left="5040" w:hanging="360"/>
      </w:pPr>
    </w:lvl>
    <w:lvl w:ilvl="7" w:tplc="0152E1E8" w:tentative="1">
      <w:start w:val="1"/>
      <w:numFmt w:val="lowerLetter"/>
      <w:lvlText w:val="%8."/>
      <w:lvlJc w:val="left"/>
      <w:pPr>
        <w:ind w:left="5760" w:hanging="360"/>
      </w:pPr>
    </w:lvl>
    <w:lvl w:ilvl="8" w:tplc="085E3A2A"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C2EE394">
      <w:start w:val="1"/>
      <w:numFmt w:val="bullet"/>
      <w:pStyle w:val="Strecklista"/>
      <w:lvlText w:val="-"/>
      <w:lvlJc w:val="left"/>
      <w:pPr>
        <w:ind w:left="720" w:hanging="360"/>
      </w:pPr>
      <w:rPr>
        <w:rFonts w:ascii="Times New Roman" w:hAnsi="Times New Roman" w:cs="Times New Roman" w:hint="default"/>
      </w:rPr>
    </w:lvl>
    <w:lvl w:ilvl="1" w:tplc="2AF09066" w:tentative="1">
      <w:start w:val="1"/>
      <w:numFmt w:val="bullet"/>
      <w:lvlText w:val="o"/>
      <w:lvlJc w:val="left"/>
      <w:pPr>
        <w:ind w:left="1440" w:hanging="360"/>
      </w:pPr>
      <w:rPr>
        <w:rFonts w:ascii="Courier New" w:hAnsi="Courier New" w:cs="Courier New" w:hint="default"/>
      </w:rPr>
    </w:lvl>
    <w:lvl w:ilvl="2" w:tplc="1D2CAAAC" w:tentative="1">
      <w:start w:val="1"/>
      <w:numFmt w:val="bullet"/>
      <w:lvlText w:val="?"/>
      <w:lvlJc w:val="left"/>
      <w:pPr>
        <w:ind w:left="2160" w:hanging="360"/>
      </w:pPr>
      <w:rPr>
        <w:rFonts w:ascii="Wingdings" w:hAnsi="Wingdings" w:hint="default"/>
      </w:rPr>
    </w:lvl>
    <w:lvl w:ilvl="3" w:tplc="36E65D7C" w:tentative="1">
      <w:start w:val="1"/>
      <w:numFmt w:val="bullet"/>
      <w:lvlText w:val="?"/>
      <w:lvlJc w:val="left"/>
      <w:pPr>
        <w:ind w:left="2880" w:hanging="360"/>
      </w:pPr>
      <w:rPr>
        <w:rFonts w:ascii="Symbol" w:hAnsi="Symbol" w:hint="default"/>
      </w:rPr>
    </w:lvl>
    <w:lvl w:ilvl="4" w:tplc="F4B8CA76" w:tentative="1">
      <w:start w:val="1"/>
      <w:numFmt w:val="bullet"/>
      <w:lvlText w:val="o"/>
      <w:lvlJc w:val="left"/>
      <w:pPr>
        <w:ind w:left="3600" w:hanging="360"/>
      </w:pPr>
      <w:rPr>
        <w:rFonts w:ascii="Courier New" w:hAnsi="Courier New" w:cs="Courier New" w:hint="default"/>
      </w:rPr>
    </w:lvl>
    <w:lvl w:ilvl="5" w:tplc="C22C8F40" w:tentative="1">
      <w:start w:val="1"/>
      <w:numFmt w:val="bullet"/>
      <w:lvlText w:val="?"/>
      <w:lvlJc w:val="left"/>
      <w:pPr>
        <w:ind w:left="4320" w:hanging="360"/>
      </w:pPr>
      <w:rPr>
        <w:rFonts w:ascii="Wingdings" w:hAnsi="Wingdings" w:hint="default"/>
      </w:rPr>
    </w:lvl>
    <w:lvl w:ilvl="6" w:tplc="FEEE98C4" w:tentative="1">
      <w:start w:val="1"/>
      <w:numFmt w:val="bullet"/>
      <w:lvlText w:val="?"/>
      <w:lvlJc w:val="left"/>
      <w:pPr>
        <w:ind w:left="5040" w:hanging="360"/>
      </w:pPr>
      <w:rPr>
        <w:rFonts w:ascii="Symbol" w:hAnsi="Symbol" w:hint="default"/>
      </w:rPr>
    </w:lvl>
    <w:lvl w:ilvl="7" w:tplc="32AA1BBC" w:tentative="1">
      <w:start w:val="1"/>
      <w:numFmt w:val="bullet"/>
      <w:lvlText w:val="o"/>
      <w:lvlJc w:val="left"/>
      <w:pPr>
        <w:ind w:left="5760" w:hanging="360"/>
      </w:pPr>
      <w:rPr>
        <w:rFonts w:ascii="Courier New" w:hAnsi="Courier New" w:cs="Courier New" w:hint="default"/>
      </w:rPr>
    </w:lvl>
    <w:lvl w:ilvl="8" w:tplc="834EBB04"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409C098A">
      <w:start w:val="1"/>
      <w:numFmt w:val="decimal"/>
      <w:lvlText w:val="%1."/>
      <w:lvlJc w:val="left"/>
      <w:pPr>
        <w:ind w:left="720" w:hanging="360"/>
      </w:pPr>
    </w:lvl>
    <w:lvl w:ilvl="1" w:tplc="4D2053F0" w:tentative="1">
      <w:start w:val="1"/>
      <w:numFmt w:val="lowerLetter"/>
      <w:lvlText w:val="%2."/>
      <w:lvlJc w:val="left"/>
      <w:pPr>
        <w:ind w:left="1440" w:hanging="360"/>
      </w:pPr>
    </w:lvl>
    <w:lvl w:ilvl="2" w:tplc="71B4AA9E" w:tentative="1">
      <w:start w:val="1"/>
      <w:numFmt w:val="lowerRoman"/>
      <w:lvlText w:val="%3."/>
      <w:lvlJc w:val="right"/>
      <w:pPr>
        <w:ind w:left="2160" w:hanging="180"/>
      </w:pPr>
    </w:lvl>
    <w:lvl w:ilvl="3" w:tplc="1994B224" w:tentative="1">
      <w:start w:val="1"/>
      <w:numFmt w:val="decimal"/>
      <w:lvlText w:val="%4."/>
      <w:lvlJc w:val="left"/>
      <w:pPr>
        <w:ind w:left="2880" w:hanging="360"/>
      </w:pPr>
    </w:lvl>
    <w:lvl w:ilvl="4" w:tplc="90D2390C" w:tentative="1">
      <w:start w:val="1"/>
      <w:numFmt w:val="lowerLetter"/>
      <w:lvlText w:val="%5."/>
      <w:lvlJc w:val="left"/>
      <w:pPr>
        <w:ind w:left="3600" w:hanging="360"/>
      </w:pPr>
    </w:lvl>
    <w:lvl w:ilvl="5" w:tplc="DA7E90FC" w:tentative="1">
      <w:start w:val="1"/>
      <w:numFmt w:val="lowerRoman"/>
      <w:lvlText w:val="%6."/>
      <w:lvlJc w:val="right"/>
      <w:pPr>
        <w:ind w:left="4320" w:hanging="180"/>
      </w:pPr>
    </w:lvl>
    <w:lvl w:ilvl="6" w:tplc="7B864EB6" w:tentative="1">
      <w:start w:val="1"/>
      <w:numFmt w:val="decimal"/>
      <w:lvlText w:val="%7."/>
      <w:lvlJc w:val="left"/>
      <w:pPr>
        <w:ind w:left="5040" w:hanging="360"/>
      </w:pPr>
    </w:lvl>
    <w:lvl w:ilvl="7" w:tplc="F4982164" w:tentative="1">
      <w:start w:val="1"/>
      <w:numFmt w:val="lowerLetter"/>
      <w:lvlText w:val="%8."/>
      <w:lvlJc w:val="left"/>
      <w:pPr>
        <w:ind w:left="5760" w:hanging="360"/>
      </w:pPr>
    </w:lvl>
    <w:lvl w:ilvl="8" w:tplc="5DA4EF46" w:tentative="1">
      <w:start w:val="1"/>
      <w:numFmt w:val="lowerRoman"/>
      <w:lvlText w:val="%9."/>
      <w:lvlJc w:val="right"/>
      <w:pPr>
        <w:ind w:left="6480" w:hanging="180"/>
      </w:pPr>
    </w:lvl>
  </w:abstractNum>
  <w:num w:numId="1" w16cid:durableId="887179676">
    <w:abstractNumId w:val="11"/>
  </w:num>
  <w:num w:numId="2" w16cid:durableId="913705090">
    <w:abstractNumId w:val="8"/>
  </w:num>
  <w:num w:numId="3" w16cid:durableId="456336621">
    <w:abstractNumId w:val="7"/>
  </w:num>
  <w:num w:numId="4" w16cid:durableId="1638756122">
    <w:abstractNumId w:val="6"/>
  </w:num>
  <w:num w:numId="5" w16cid:durableId="2050058751">
    <w:abstractNumId w:val="5"/>
  </w:num>
  <w:num w:numId="6" w16cid:durableId="877934127">
    <w:abstractNumId w:val="4"/>
  </w:num>
  <w:num w:numId="7" w16cid:durableId="1747341451">
    <w:abstractNumId w:val="3"/>
  </w:num>
  <w:num w:numId="8" w16cid:durableId="988945261">
    <w:abstractNumId w:val="2"/>
  </w:num>
  <w:num w:numId="9" w16cid:durableId="1529678869">
    <w:abstractNumId w:val="1"/>
  </w:num>
  <w:num w:numId="10" w16cid:durableId="589512690">
    <w:abstractNumId w:val="0"/>
  </w:num>
  <w:num w:numId="11" w16cid:durableId="2020423500">
    <w:abstractNumId w:val="14"/>
  </w:num>
  <w:num w:numId="12" w16cid:durableId="175117559">
    <w:abstractNumId w:val="13"/>
  </w:num>
  <w:num w:numId="13" w16cid:durableId="1836068787">
    <w:abstractNumId w:val="10"/>
  </w:num>
  <w:num w:numId="14" w16cid:durableId="6969249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91552D3C-C99E-461F-B71B-0E113B8C02CC}"/>
  </w:docVars>
  <w:rsids>
    <w:rsidRoot w:val="007B167B"/>
    <w:rsid w:val="00411564"/>
    <w:rsid w:val="007B167B"/>
    <w:rsid w:val="00AE5B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E585D9-5BA6-48E4-AF12-64A0F4B2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978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201314SD489 med anledning av Ny lag om näringsförbud 2013 14 215</vt:lpstr>
    </vt:vector>
  </TitlesOfParts>
  <Company>Riksdagen</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201314SD489 med anledning av Ny lag om näringsförbud 2013 14 215</dc:title>
  <dc:subject>201314SD489 med anledning av Ny lag om näringsförbud 2013 14 215</dc:subject>
  <dc:creator>Riksdagen</dc:creator>
  <cp:keywords>Riksdagen</cp:keywords>
  <dc:description/>
  <cp:lastModifiedBy>Lars Brink</cp:lastModifiedBy>
  <cp:revision>2</cp:revision>
  <cp:lastPrinted>2014-04-30T09:49:00Z</cp:lastPrinted>
  <dcterms:created xsi:type="dcterms:W3CDTF">2025-12-17T23:11:00Z</dcterms:created>
  <dcterms:modified xsi:type="dcterms:W3CDTF">2025-12-17T23:11:00Z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robert.stenkvist@riksdagen.se </vt:lpwstr>
  </property>
  <property fmtid="{D5CDD505-2E9C-101B-9397-08002B2CF9AE}" pid="6" name="avsändar-e-post2">
    <vt:lpwstr> </vt:lpwstr>
  </property>
  <property fmtid="{D5CDD505-2E9C-101B-9397-08002B2CF9AE}" pid="7" name="Checksum">
    <vt:lpwstr>*1019506673471*</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enskild</vt:lpwstr>
  </property>
  <property fmtid="{D5CDD505-2E9C-101B-9397-08002B2CF9AE}" pid="13" name="PartiLogo">
    <vt:lpwstr> </vt:lpwstr>
  </property>
  <property fmtid="{D5CDD505-2E9C-101B-9397-08002B2CF9AE}" pid="14" name="SignDat">
    <vt:lpwstr>Stockholm den 24 april 2014</vt:lpwstr>
  </property>
  <property fmtid="{D5CDD505-2E9C-101B-9397-08002B2CF9AE}" pid="15" name="Version">
    <vt:lpwstr>Mall:1.0.2. Panel:1.0.0.</vt:lpwstr>
  </property>
  <property fmtid="{D5CDD505-2E9C-101B-9397-08002B2CF9AE}" pid="16" name="AntalMot">
    <vt:lpwstr>Antal: 1</vt:lpwstr>
  </property>
  <property fmtid="{D5CDD505-2E9C-101B-9397-08002B2CF9AE}" pid="17" name="avs-org">
    <vt:lpwstr>SD</vt:lpwstr>
  </property>
  <property fmtid="{D5CDD505-2E9C-101B-9397-08002B2CF9AE}" pid="18" name="DeladMotion">
    <vt:lpwstr>nej</vt:lpwstr>
  </property>
  <property fmtid="{D5CDD505-2E9C-101B-9397-08002B2CF9AE}" pid="19" name="MotionarLista">
    <vt:lpwstr>Lång, David (SD)\</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David Lång (SD)</vt:lpwstr>
  </property>
  <property fmtid="{D5CDD505-2E9C-101B-9397-08002B2CF9AE}" pid="24" name="Motionsnummer">
    <vt:lpwstr>C16</vt:lpwstr>
  </property>
  <property fmtid="{D5CDD505-2E9C-101B-9397-08002B2CF9AE}" pid="25" name="MotTyp">
    <vt:lpwstr>Enskild motion</vt:lpwstr>
  </property>
  <property fmtid="{D5CDD505-2E9C-101B-9397-08002B2CF9AE}" pid="26" name="nummer">
    <vt:lpwstr>16</vt:lpwstr>
  </property>
  <property fmtid="{D5CDD505-2E9C-101B-9397-08002B2CF9AE}" pid="27" name="skuggnummer">
    <vt:lpwstr/>
  </property>
  <property fmtid="{D5CDD505-2E9C-101B-9397-08002B2CF9AE}" pid="28" name="partibeteckning">
    <vt:lpwstr>SD</vt:lpwstr>
  </property>
  <property fmtid="{D5CDD505-2E9C-101B-9397-08002B2CF9AE}" pid="29" name="Partinummer">
    <vt:lpwstr>SD489</vt:lpwstr>
  </property>
  <property fmtid="{D5CDD505-2E9C-101B-9397-08002B2CF9AE}" pid="30" name="PartiVal">
    <vt:lpwstr>SD</vt:lpwstr>
  </property>
  <property fmtid="{D5CDD505-2E9C-101B-9397-08002B2CF9AE}" pid="31" name="RubrikSvar">
    <vt:lpwstr>Ny lag om näringsförbud</vt:lpwstr>
  </property>
  <property fmtid="{D5CDD505-2E9C-101B-9397-08002B2CF9AE}" pid="32" name="Svar">
    <vt:lpwstr>Proposition</vt:lpwstr>
  </property>
  <property fmtid="{D5CDD505-2E9C-101B-9397-08002B2CF9AE}" pid="33" name="SvarFras">
    <vt:lpwstr>med anledning av prop. 2013/14:215 Ny lag om näringsförbud</vt:lpwstr>
  </property>
  <property fmtid="{D5CDD505-2E9C-101B-9397-08002B2CF9AE}" pid="34" name="SvarFrasKort">
    <vt:lpwstr>med anledning av prop. 2013/14:215</vt:lpwstr>
  </property>
  <property fmtid="{D5CDD505-2E9C-101B-9397-08002B2CF9AE}" pid="35" name="SvarNr">
    <vt:lpwstr>2013/14:215</vt:lpwstr>
  </property>
  <property fmtid="{D5CDD505-2E9C-101B-9397-08002B2CF9AE}" pid="36" name="utskottsbeteckning">
    <vt:lpwstr>C</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09:53:20.258</vt:lpwstr>
  </property>
  <property fmtid="{D5CDD505-2E9C-101B-9397-08002B2CF9AE}" pid="40" name="urixGuid">
    <vt:lpwstr>{73C53CD8-9770-4CEB-98E4-A31F25CA351C}</vt:lpwstr>
  </property>
  <property fmtid="{D5CDD505-2E9C-101B-9397-08002B2CF9AE}" pid="41" name="Status">
    <vt:lpwstr>Ank T</vt:lpwstr>
  </property>
</Properties>
</file>