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14391" w:rsidRDefault="00F15504" w14:paraId="1D1CF1DB" w14:textId="77777777">
      <w:pPr>
        <w:pStyle w:val="Rubrik1"/>
        <w:spacing w:after="300"/>
      </w:pPr>
      <w:sdt>
        <w:sdtPr>
          <w:alias w:val="CC_Boilerplate_4"/>
          <w:tag w:val="CC_Boilerplate_4"/>
          <w:id w:val="-1644581176"/>
          <w:lock w:val="sdtLocked"/>
          <w:placeholder>
            <w:docPart w:val="B297CBABF15342D3A356C3D80AE566A2"/>
          </w:placeholder>
          <w:text/>
        </w:sdtPr>
        <w:sdtEndPr/>
        <w:sdtContent>
          <w:r w:rsidRPr="009B062B" w:rsidR="00AF30DD">
            <w:t>Förslag till riksdagsbeslut</w:t>
          </w:r>
        </w:sdtContent>
      </w:sdt>
      <w:bookmarkEnd w:id="0"/>
      <w:bookmarkEnd w:id="1"/>
    </w:p>
    <w:sdt>
      <w:sdtPr>
        <w:alias w:val="Yrkande 1"/>
        <w:tag w:val="cd014726-357c-4d53-b8e3-07724eb58efd"/>
        <w:id w:val="1495451683"/>
        <w:lock w:val="sdtLocked"/>
      </w:sdtPr>
      <w:sdtEndPr/>
      <w:sdtContent>
        <w:p w:rsidR="00FA0132" w:rsidRDefault="002A430F" w14:paraId="088C0C50" w14:textId="77777777">
          <w:pPr>
            <w:pStyle w:val="Frslagstext"/>
            <w:numPr>
              <w:ilvl w:val="0"/>
              <w:numId w:val="0"/>
            </w:numPr>
          </w:pPr>
          <w:r>
            <w:t>Riksdagen ställer sig bakom det som anförs i motionen om en tydligare prioritering och samordnande insatser mellan Tullverket och andra berörda myndigheter i syfte att bekämpa smugglingen av sällskapsdjur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17F126E68C4A2C888EEC7A09F9677E"/>
        </w:placeholder>
        <w:text/>
      </w:sdtPr>
      <w:sdtEndPr/>
      <w:sdtContent>
        <w:p w:rsidRPr="009B062B" w:rsidR="006D79C9" w:rsidP="00333E95" w:rsidRDefault="006D79C9" w14:paraId="46CA801F" w14:textId="77777777">
          <w:pPr>
            <w:pStyle w:val="Rubrik1"/>
          </w:pPr>
          <w:r>
            <w:t>Motivering</w:t>
          </w:r>
        </w:p>
      </w:sdtContent>
    </w:sdt>
    <w:bookmarkEnd w:displacedByCustomXml="prev" w:id="3"/>
    <w:bookmarkEnd w:displacedByCustomXml="prev" w:id="4"/>
    <w:p w:rsidRPr="00422B9E" w:rsidR="00422B9E" w:rsidP="008E0FE2" w:rsidRDefault="00180430" w14:paraId="61A1F369" w14:textId="18FC82AC">
      <w:pPr>
        <w:pStyle w:val="Normalutanindragellerluft"/>
      </w:pPr>
      <w:r w:rsidRPr="00180430">
        <w:t>Hundar och andra sällskapsdjur får lida mycket då brottslig verksamhet har kommit på att det finns lätta pengar att tjäna på att smuggla djur. Djuren växer inte sällan upp i misär och tvingas till långa transporter under stort lidande. Dräktiga tikar tvingas till långa resor, sjuka valpar säljs till intet ont anande konsumenter och både djur och djurägare blir lidande. Förtjänsten är hög och straffen för de kriminella är inte i närheten av de straff som utdöms för exempelvis narkotikabrott. Det är dags för samhället att sätta ner foten och skydda såväl hundar som deras ägare från de faror som djur</w:t>
      </w:r>
      <w:r w:rsidR="00CA58F8">
        <w:softHyphen/>
      </w:r>
      <w:r w:rsidRPr="00180430">
        <w:t>smugglingen innebär. Det krävs ökade kontroller och skärpta straff så att de kriminella ligorna inte kan härja fritt. I förlängningen är smuggelverksamheten en födkrok för kriminell verksamhet och därmed en fara för hela samhället</w:t>
      </w:r>
      <w:r w:rsidR="002A430F">
        <w:t xml:space="preserve">; </w:t>
      </w:r>
      <w:r w:rsidRPr="00180430">
        <w:t xml:space="preserve">inte minst under den tid vi lever </w:t>
      </w:r>
      <w:r w:rsidR="002A430F">
        <w:t xml:space="preserve">i </w:t>
      </w:r>
      <w:r w:rsidRPr="00180430">
        <w:t>då kriminella gäng härjar och skjuter för att döda borde det vara ett samhälls</w:t>
      </w:r>
      <w:r w:rsidR="00CA58F8">
        <w:softHyphen/>
      </w:r>
      <w:r w:rsidRPr="00180430">
        <w:t>intresse att stoppa denna enkla födkrok för de kriminella gängen.</w:t>
      </w:r>
    </w:p>
    <w:sdt>
      <w:sdtPr>
        <w:alias w:val="CC_Underskrifter"/>
        <w:tag w:val="CC_Underskrifter"/>
        <w:id w:val="583496634"/>
        <w:lock w:val="sdtContentLocked"/>
        <w:placeholder>
          <w:docPart w:val="99354BB1A3824FEC8EEB590FBA640AA8"/>
        </w:placeholder>
      </w:sdtPr>
      <w:sdtEndPr/>
      <w:sdtContent>
        <w:p w:rsidR="00714391" w:rsidP="00714391" w:rsidRDefault="00714391" w14:paraId="2EFFA7FE" w14:textId="77777777"/>
        <w:p w:rsidRPr="008E0FE2" w:rsidR="004801AC" w:rsidP="00714391" w:rsidRDefault="00F15504" w14:paraId="4590A77A" w14:textId="29233740"/>
      </w:sdtContent>
    </w:sdt>
    <w:tbl>
      <w:tblPr>
        <w:tblW w:w="5000" w:type="pct"/>
        <w:tblLook w:val="04A0" w:firstRow="1" w:lastRow="0" w:firstColumn="1" w:lastColumn="0" w:noHBand="0" w:noVBand="1"/>
        <w:tblCaption w:val="underskrifter"/>
      </w:tblPr>
      <w:tblGrid>
        <w:gridCol w:w="4252"/>
        <w:gridCol w:w="4252"/>
      </w:tblGrid>
      <w:tr w:rsidR="00FA0132" w14:paraId="0ACB260D" w14:textId="77777777">
        <w:trPr>
          <w:cantSplit/>
        </w:trPr>
        <w:tc>
          <w:tcPr>
            <w:tcW w:w="50" w:type="pct"/>
            <w:vAlign w:val="bottom"/>
          </w:tcPr>
          <w:p w:rsidR="00FA0132" w:rsidRDefault="002A430F" w14:paraId="228F6B96" w14:textId="77777777">
            <w:pPr>
              <w:pStyle w:val="Underskrifter"/>
              <w:spacing w:after="0"/>
            </w:pPr>
            <w:r>
              <w:t>Mathias Tegnér (S)</w:t>
            </w:r>
          </w:p>
        </w:tc>
        <w:tc>
          <w:tcPr>
            <w:tcW w:w="50" w:type="pct"/>
            <w:vAlign w:val="bottom"/>
          </w:tcPr>
          <w:p w:rsidR="00FA0132" w:rsidRDefault="00FA0132" w14:paraId="731F173B" w14:textId="77777777">
            <w:pPr>
              <w:pStyle w:val="Underskrifter"/>
              <w:spacing w:after="0"/>
            </w:pPr>
          </w:p>
        </w:tc>
      </w:tr>
    </w:tbl>
    <w:p w:rsidR="00A31F9D" w:rsidRDefault="00A31F9D" w14:paraId="5C107540" w14:textId="77777777"/>
    <w:sectPr w:rsidR="00A31F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9811" w14:textId="77777777" w:rsidR="00833309" w:rsidRDefault="00833309" w:rsidP="000C1CAD">
      <w:pPr>
        <w:spacing w:line="240" w:lineRule="auto"/>
      </w:pPr>
      <w:r>
        <w:separator/>
      </w:r>
    </w:p>
  </w:endnote>
  <w:endnote w:type="continuationSeparator" w:id="0">
    <w:p w14:paraId="4F53E1CB" w14:textId="77777777" w:rsidR="00833309" w:rsidRDefault="00833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2B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F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2CB9" w14:textId="4C4D5D4D" w:rsidR="00262EA3" w:rsidRPr="00714391" w:rsidRDefault="00262EA3" w:rsidP="007143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BFF2" w14:textId="77777777" w:rsidR="00833309" w:rsidRDefault="00833309" w:rsidP="000C1CAD">
      <w:pPr>
        <w:spacing w:line="240" w:lineRule="auto"/>
      </w:pPr>
      <w:r>
        <w:separator/>
      </w:r>
    </w:p>
  </w:footnote>
  <w:footnote w:type="continuationSeparator" w:id="0">
    <w:p w14:paraId="62465BC9" w14:textId="77777777" w:rsidR="00833309" w:rsidRDefault="008333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F7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2A7F23" wp14:editId="2E5C3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23284" w14:textId="4AAE4790" w:rsidR="00262EA3" w:rsidRDefault="00F15504" w:rsidP="008103B5">
                          <w:pPr>
                            <w:jc w:val="right"/>
                          </w:pPr>
                          <w:sdt>
                            <w:sdtPr>
                              <w:alias w:val="CC_Noformat_Partikod"/>
                              <w:tag w:val="CC_Noformat_Partikod"/>
                              <w:id w:val="-53464382"/>
                              <w:text/>
                            </w:sdtPr>
                            <w:sdtEndPr/>
                            <w:sdtContent>
                              <w:r w:rsidR="00180430">
                                <w:t>S</w:t>
                              </w:r>
                            </w:sdtContent>
                          </w:sdt>
                          <w:sdt>
                            <w:sdtPr>
                              <w:alias w:val="CC_Noformat_Partinummer"/>
                              <w:tag w:val="CC_Noformat_Partinummer"/>
                              <w:id w:val="-1709555926"/>
                              <w:text/>
                            </w:sdtPr>
                            <w:sdtEndPr/>
                            <w:sdtContent>
                              <w:r w:rsidR="00180430">
                                <w:t>2112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2A7F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D23284" w14:textId="4AAE4790" w:rsidR="00262EA3" w:rsidRDefault="00F15504" w:rsidP="008103B5">
                    <w:pPr>
                      <w:jc w:val="right"/>
                    </w:pPr>
                    <w:sdt>
                      <w:sdtPr>
                        <w:alias w:val="CC_Noformat_Partikod"/>
                        <w:tag w:val="CC_Noformat_Partikod"/>
                        <w:id w:val="-53464382"/>
                        <w:text/>
                      </w:sdtPr>
                      <w:sdtEndPr/>
                      <w:sdtContent>
                        <w:r w:rsidR="00180430">
                          <w:t>S</w:t>
                        </w:r>
                      </w:sdtContent>
                    </w:sdt>
                    <w:sdt>
                      <w:sdtPr>
                        <w:alias w:val="CC_Noformat_Partinummer"/>
                        <w:tag w:val="CC_Noformat_Partinummer"/>
                        <w:id w:val="-1709555926"/>
                        <w:text/>
                      </w:sdtPr>
                      <w:sdtEndPr/>
                      <w:sdtContent>
                        <w:r w:rsidR="00180430">
                          <w:t>2112</w:t>
                        </w:r>
                      </w:sdtContent>
                    </w:sdt>
                  </w:p>
                </w:txbxContent>
              </v:textbox>
              <w10:wrap anchorx="page"/>
            </v:shape>
          </w:pict>
        </mc:Fallback>
      </mc:AlternateContent>
    </w:r>
  </w:p>
  <w:p w14:paraId="4AD5F2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1D34" w14:textId="77777777" w:rsidR="00262EA3" w:rsidRDefault="00262EA3" w:rsidP="008563AC">
    <w:pPr>
      <w:jc w:val="right"/>
    </w:pPr>
  </w:p>
  <w:p w14:paraId="77571D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DCC1" w14:textId="77777777" w:rsidR="00262EA3" w:rsidRDefault="00F155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5A344A" wp14:editId="7994AD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8CAB10" w14:textId="586027E4" w:rsidR="00262EA3" w:rsidRDefault="00F15504" w:rsidP="00A314CF">
    <w:pPr>
      <w:pStyle w:val="FSHNormal"/>
      <w:spacing w:before="40"/>
    </w:pPr>
    <w:sdt>
      <w:sdtPr>
        <w:alias w:val="CC_Noformat_Motionstyp"/>
        <w:tag w:val="CC_Noformat_Motionstyp"/>
        <w:id w:val="1162973129"/>
        <w:lock w:val="sdtContentLocked"/>
        <w15:appearance w15:val="hidden"/>
        <w:text/>
      </w:sdtPr>
      <w:sdtEndPr/>
      <w:sdtContent>
        <w:r w:rsidR="00714391">
          <w:t>Enskild motion</w:t>
        </w:r>
      </w:sdtContent>
    </w:sdt>
    <w:r w:rsidR="00821B36">
      <w:t xml:space="preserve"> </w:t>
    </w:r>
    <w:sdt>
      <w:sdtPr>
        <w:alias w:val="CC_Noformat_Partikod"/>
        <w:tag w:val="CC_Noformat_Partikod"/>
        <w:id w:val="1471015553"/>
        <w:text/>
      </w:sdtPr>
      <w:sdtEndPr/>
      <w:sdtContent>
        <w:r w:rsidR="00180430">
          <w:t>S</w:t>
        </w:r>
      </w:sdtContent>
    </w:sdt>
    <w:sdt>
      <w:sdtPr>
        <w:alias w:val="CC_Noformat_Partinummer"/>
        <w:tag w:val="CC_Noformat_Partinummer"/>
        <w:id w:val="-2014525982"/>
        <w:text/>
      </w:sdtPr>
      <w:sdtEndPr/>
      <w:sdtContent>
        <w:r w:rsidR="00180430">
          <w:t>2112</w:t>
        </w:r>
      </w:sdtContent>
    </w:sdt>
  </w:p>
  <w:p w14:paraId="008B3B37" w14:textId="77777777" w:rsidR="00262EA3" w:rsidRPr="008227B3" w:rsidRDefault="00F155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B5B82" w14:textId="265331A3" w:rsidR="00262EA3" w:rsidRPr="008227B3" w:rsidRDefault="00F155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439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4391">
          <w:t>:2574</w:t>
        </w:r>
      </w:sdtContent>
    </w:sdt>
  </w:p>
  <w:p w14:paraId="49A282B6" w14:textId="4B9CE6B7" w:rsidR="00262EA3" w:rsidRDefault="00F15504" w:rsidP="00E03A3D">
    <w:pPr>
      <w:pStyle w:val="Motionr"/>
    </w:pPr>
    <w:sdt>
      <w:sdtPr>
        <w:alias w:val="CC_Noformat_Avtext"/>
        <w:tag w:val="CC_Noformat_Avtext"/>
        <w:id w:val="-2020768203"/>
        <w:lock w:val="sdtContentLocked"/>
        <w15:appearance w15:val="hidden"/>
        <w:text/>
      </w:sdtPr>
      <w:sdtEndPr/>
      <w:sdtContent>
        <w:r w:rsidR="00714391">
          <w:t>av Mathias Tegnér (S)</w:t>
        </w:r>
      </w:sdtContent>
    </w:sdt>
  </w:p>
  <w:sdt>
    <w:sdtPr>
      <w:alias w:val="CC_Noformat_Rubtext"/>
      <w:tag w:val="CC_Noformat_Rubtext"/>
      <w:id w:val="-218060500"/>
      <w:lock w:val="sdtLocked"/>
      <w:text/>
    </w:sdtPr>
    <w:sdtEndPr/>
    <w:sdtContent>
      <w:p w14:paraId="7A7D687D" w14:textId="540B4F5A" w:rsidR="00262EA3" w:rsidRDefault="00180430" w:rsidP="00283E0F">
        <w:pPr>
          <w:pStyle w:val="FSHRub2"/>
        </w:pPr>
        <w:r>
          <w:t>Stopp för hundsmuggling</w:t>
        </w:r>
      </w:p>
    </w:sdtContent>
  </w:sdt>
  <w:sdt>
    <w:sdtPr>
      <w:alias w:val="CC_Boilerplate_3"/>
      <w:tag w:val="CC_Boilerplate_3"/>
      <w:id w:val="1606463544"/>
      <w:lock w:val="sdtContentLocked"/>
      <w15:appearance w15:val="hidden"/>
      <w:text w:multiLine="1"/>
    </w:sdtPr>
    <w:sdtEndPr/>
    <w:sdtContent>
      <w:p w14:paraId="381E84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04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43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0F"/>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91"/>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3AD"/>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09"/>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F9D"/>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F8"/>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3F03"/>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50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32"/>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C6068"/>
  <w15:chartTrackingRefBased/>
  <w15:docId w15:val="{1534CAC3-39C7-435A-BC40-A0C23F5D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97CBABF15342D3A356C3D80AE566A2"/>
        <w:category>
          <w:name w:val="Allmänt"/>
          <w:gallery w:val="placeholder"/>
        </w:category>
        <w:types>
          <w:type w:val="bbPlcHdr"/>
        </w:types>
        <w:behaviors>
          <w:behavior w:val="content"/>
        </w:behaviors>
        <w:guid w:val="{3E1FEE86-BDBE-4497-B123-7C1ECA616A55}"/>
      </w:docPartPr>
      <w:docPartBody>
        <w:p w:rsidR="00D60578" w:rsidRDefault="002E1F4D">
          <w:pPr>
            <w:pStyle w:val="B297CBABF15342D3A356C3D80AE566A2"/>
          </w:pPr>
          <w:r w:rsidRPr="005A0A93">
            <w:rPr>
              <w:rStyle w:val="Platshllartext"/>
            </w:rPr>
            <w:t>Förslag till riksdagsbeslut</w:t>
          </w:r>
        </w:p>
      </w:docPartBody>
    </w:docPart>
    <w:docPart>
      <w:docPartPr>
        <w:name w:val="AF17F126E68C4A2C888EEC7A09F9677E"/>
        <w:category>
          <w:name w:val="Allmänt"/>
          <w:gallery w:val="placeholder"/>
        </w:category>
        <w:types>
          <w:type w:val="bbPlcHdr"/>
        </w:types>
        <w:behaviors>
          <w:behavior w:val="content"/>
        </w:behaviors>
        <w:guid w:val="{12CA2BB3-093C-46DF-8A60-7E1DB8A0E2EF}"/>
      </w:docPartPr>
      <w:docPartBody>
        <w:p w:rsidR="00D60578" w:rsidRDefault="002E1F4D">
          <w:pPr>
            <w:pStyle w:val="AF17F126E68C4A2C888EEC7A09F9677E"/>
          </w:pPr>
          <w:r w:rsidRPr="005A0A93">
            <w:rPr>
              <w:rStyle w:val="Platshllartext"/>
            </w:rPr>
            <w:t>Motivering</w:t>
          </w:r>
        </w:p>
      </w:docPartBody>
    </w:docPart>
    <w:docPart>
      <w:docPartPr>
        <w:name w:val="99354BB1A3824FEC8EEB590FBA640AA8"/>
        <w:category>
          <w:name w:val="Allmänt"/>
          <w:gallery w:val="placeholder"/>
        </w:category>
        <w:types>
          <w:type w:val="bbPlcHdr"/>
        </w:types>
        <w:behaviors>
          <w:behavior w:val="content"/>
        </w:behaviors>
        <w:guid w:val="{8C06F7C1-428E-4112-8CB6-A65A81D38887}"/>
      </w:docPartPr>
      <w:docPartBody>
        <w:p w:rsidR="00EC50CA" w:rsidRDefault="00EC50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4D"/>
    <w:rsid w:val="002E1F4D"/>
    <w:rsid w:val="00D60578"/>
    <w:rsid w:val="00EC50C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97CBABF15342D3A356C3D80AE566A2">
    <w:name w:val="B297CBABF15342D3A356C3D80AE566A2"/>
  </w:style>
  <w:style w:type="paragraph" w:customStyle="1" w:styleId="AF17F126E68C4A2C888EEC7A09F9677E">
    <w:name w:val="AF17F126E68C4A2C888EEC7A09F96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9463E-B216-49A0-A187-0048387400B7}"/>
</file>

<file path=customXml/itemProps2.xml><?xml version="1.0" encoding="utf-8"?>
<ds:datastoreItem xmlns:ds="http://schemas.openxmlformats.org/officeDocument/2006/customXml" ds:itemID="{9ACD4A90-5326-4D2C-A271-8E9FFF60CDE4}"/>
</file>

<file path=customXml/itemProps3.xml><?xml version="1.0" encoding="utf-8"?>
<ds:datastoreItem xmlns:ds="http://schemas.openxmlformats.org/officeDocument/2006/customXml" ds:itemID="{A203A206-112A-4395-8116-E2BC24601382}"/>
</file>

<file path=docProps/app.xml><?xml version="1.0" encoding="utf-8"?>
<Properties xmlns="http://schemas.openxmlformats.org/officeDocument/2006/extended-properties" xmlns:vt="http://schemas.openxmlformats.org/officeDocument/2006/docPropsVTypes">
  <Template>Normal</Template>
  <TotalTime>35</TotalTime>
  <Pages>1</Pages>
  <Words>208</Words>
  <Characters>1125</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