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035AA" w:rsidR="00C57C2E" w:rsidP="00C57C2E" w:rsidRDefault="001F4293" w14:paraId="7D1F0D71" w14:textId="77777777">
      <w:pPr>
        <w:pStyle w:val="Normalutanindragellerluft"/>
      </w:pPr>
      <w:r w:rsidRPr="005035AA">
        <w:t xml:space="preserve"> </w:t>
      </w:r>
    </w:p>
    <w:sdt>
      <w:sdtPr>
        <w:alias w:val="CC_Boilerplate_4"/>
        <w:tag w:val="CC_Boilerplate_4"/>
        <w:id w:val="-1644581176"/>
        <w:lock w:val="sdtLocked"/>
        <w:placeholder>
          <w:docPart w:val="BCDC9D3AD1C144D7A18DBD24BCFB74ED"/>
        </w:placeholder>
        <w15:appearance w15:val="hidden"/>
        <w:text/>
      </w:sdtPr>
      <w:sdtEndPr/>
      <w:sdtContent>
        <w:p w:rsidRPr="005035AA" w:rsidR="00AF30DD" w:rsidP="00CC4C93" w:rsidRDefault="00AF30DD" w14:paraId="7D1F0D72" w14:textId="77777777">
          <w:pPr>
            <w:pStyle w:val="Rubrik1"/>
          </w:pPr>
          <w:r w:rsidRPr="005035AA">
            <w:t>Förslag till riksdagsbeslut</w:t>
          </w:r>
        </w:p>
      </w:sdtContent>
    </w:sdt>
    <w:sdt>
      <w:sdtPr>
        <w:alias w:val="Yrkande 1"/>
        <w:tag w:val="eafd1a80-6d95-4c9a-97ac-b706ba3fe833"/>
        <w:id w:val="1457991328"/>
        <w:lock w:val="sdtLocked"/>
      </w:sdtPr>
      <w:sdtEndPr/>
      <w:sdtContent>
        <w:p w:rsidR="00CA0202" w:rsidRDefault="002C6DD0" w14:paraId="7D1F0D73" w14:textId="07D38B76">
          <w:pPr>
            <w:pStyle w:val="Frslagstext"/>
          </w:pPr>
          <w:r>
            <w:t>Riksdagen ställer sig bakom det som anförs i motionen om att överväga en översyn och modernisering av inkomstskattelagen så att friskvårdsförmåner även ska gälla motionsridning och tillkännager detta för regeringen.</w:t>
          </w:r>
        </w:p>
      </w:sdtContent>
    </w:sdt>
    <w:p w:rsidRPr="005035AA" w:rsidR="00AF30DD" w:rsidP="00AF30DD" w:rsidRDefault="000156D9" w14:paraId="7D1F0D74" w14:textId="77777777">
      <w:pPr>
        <w:pStyle w:val="Rubrik1"/>
      </w:pPr>
      <w:bookmarkStart w:name="MotionsStart" w:id="0"/>
      <w:bookmarkEnd w:id="0"/>
      <w:r w:rsidRPr="005035AA">
        <w:t>Motivering</w:t>
      </w:r>
    </w:p>
    <w:p w:rsidRPr="005035AA" w:rsidR="00F90DE9" w:rsidP="00D94B7F" w:rsidRDefault="00F90DE9" w14:paraId="7D1F0D75" w14:textId="77777777">
      <w:pPr>
        <w:ind w:firstLine="0"/>
        <w:rPr>
          <w:rFonts w:ascii="Times New Roman" w:hAnsi="Times New Roman"/>
        </w:rPr>
      </w:pPr>
      <w:r w:rsidRPr="005035AA">
        <w:rPr>
          <w:rFonts w:ascii="Times New Roman" w:hAnsi="Times New Roman"/>
        </w:rPr>
        <w:t>Enligt 11 kap. inkomstskattelagen ska förmån av motion och annan friskvård som är av mindre värde och erbjuds samtliga anställda inte tas upp till beskattning.</w:t>
      </w:r>
    </w:p>
    <w:p w:rsidRPr="005035AA" w:rsidR="00F90DE9" w:rsidP="00F90DE9" w:rsidRDefault="00D94B7F" w14:paraId="7D1F0D76" w14:textId="06BFCDF9">
      <w:pPr>
        <w:rPr>
          <w:rFonts w:ascii="Times New Roman" w:hAnsi="Times New Roman"/>
        </w:rPr>
      </w:pPr>
      <w:r>
        <w:t>På S</w:t>
      </w:r>
      <w:r w:rsidRPr="005035AA" w:rsidR="00F90DE9">
        <w:t>katteverkets hemsida går det att läsa:</w:t>
      </w:r>
      <w:r w:rsidRPr="005035AA" w:rsidR="00F90DE9">
        <w:br/>
        <w:t xml:space="preserve">”Undantag för beskattning gäller inte sporter som kräver dyrbarare anläggningar, redskap och kringutrustning, till exempel golf, segling, ridning och utförsåkning. Det grundläggande syftet med skattebefrielsen för friskvårdsförmåner är att ge arbetsgivare möjlighet att stimulera sina anställda att motionera då det ligger i arbetsgivarens intresse att personalen har god hälsa. Intresset av god och jämlik hälsa delas av såväl samhället i stort som av den enskilde individen.” </w:t>
      </w:r>
    </w:p>
    <w:p w:rsidRPr="005035AA" w:rsidR="00F90DE9" w:rsidP="00F90DE9" w:rsidRDefault="00F90DE9" w14:paraId="7D1F0D77" w14:textId="4068C965">
      <w:pPr>
        <w:rPr>
          <w:rFonts w:ascii="Times New Roman" w:hAnsi="Times New Roman"/>
        </w:rPr>
      </w:pPr>
      <w:r w:rsidRPr="005035AA">
        <w:rPr>
          <w:rFonts w:ascii="Times New Roman" w:hAnsi="Times New Roman"/>
        </w:rPr>
        <w:lastRenderedPageBreak/>
        <w:t xml:space="preserve">Det är skattemyndigheten som gjort tolkningen av inkomstskattelagen att just några </w:t>
      </w:r>
      <w:r w:rsidRPr="005035AA">
        <w:t>sporter inte uppfyller kraven. J</w:t>
      </w:r>
      <w:r w:rsidRPr="005035AA">
        <w:rPr>
          <w:rFonts w:ascii="Times New Roman" w:hAnsi="Times New Roman"/>
        </w:rPr>
        <w:t xml:space="preserve">ag anser </w:t>
      </w:r>
      <w:r w:rsidRPr="005035AA">
        <w:t xml:space="preserve">dock </w:t>
      </w:r>
      <w:r w:rsidRPr="005035AA">
        <w:rPr>
          <w:rFonts w:ascii="Times New Roman" w:hAnsi="Times New Roman"/>
        </w:rPr>
        <w:t>att detta är en omodern tolkning vad avser två sport</w:t>
      </w:r>
      <w:r w:rsidR="00D94B7F">
        <w:rPr>
          <w:rFonts w:ascii="Times New Roman" w:hAnsi="Times New Roman"/>
        </w:rPr>
        <w:t>er som faktiskt är ”folksporter</w:t>
      </w:r>
      <w:r w:rsidRPr="005035AA">
        <w:rPr>
          <w:rFonts w:ascii="Times New Roman" w:hAnsi="Times New Roman"/>
        </w:rPr>
        <w:t>” idag – motionsridning och golf.</w:t>
      </w:r>
    </w:p>
    <w:p w:rsidRPr="005035AA" w:rsidR="00F90DE9" w:rsidP="00F90DE9" w:rsidRDefault="00F90DE9" w14:paraId="7D1F0D78" w14:textId="03473A19">
      <w:pPr>
        <w:rPr>
          <w:rFonts w:ascii="Times New Roman" w:hAnsi="Times New Roman"/>
        </w:rPr>
      </w:pPr>
      <w:r w:rsidRPr="005035AA">
        <w:rPr>
          <w:rFonts w:ascii="Times New Roman" w:hAnsi="Times New Roman"/>
        </w:rPr>
        <w:t>Motionsridning på ridskola</w:t>
      </w:r>
      <w:r w:rsidRPr="005035AA">
        <w:t xml:space="preserve"> kräver inte en dyr utrustning </w:t>
      </w:r>
      <w:r w:rsidRPr="005035AA">
        <w:rPr>
          <w:rFonts w:ascii="Times New Roman" w:hAnsi="Times New Roman"/>
        </w:rPr>
        <w:t>och det är inte dyrare att utöva än många an</w:t>
      </w:r>
      <w:r w:rsidR="00D94B7F">
        <w:rPr>
          <w:rFonts w:ascii="Times New Roman" w:hAnsi="Times New Roman"/>
        </w:rPr>
        <w:t>dra aktiviteter. Listan på vad S</w:t>
      </w:r>
      <w:r w:rsidRPr="005035AA">
        <w:rPr>
          <w:rFonts w:ascii="Times New Roman" w:hAnsi="Times New Roman"/>
        </w:rPr>
        <w:t>katteverket godkänner är myck</w:t>
      </w:r>
      <w:r w:rsidRPr="005035AA">
        <w:t>et lång men två stora sporter (</w:t>
      </w:r>
      <w:r w:rsidRPr="005035AA">
        <w:rPr>
          <w:rFonts w:ascii="Times New Roman" w:hAnsi="Times New Roman"/>
        </w:rPr>
        <w:t xml:space="preserve">golf och ridning) är undantagna på </w:t>
      </w:r>
      <w:r w:rsidRPr="005035AA">
        <w:t xml:space="preserve">grund av </w:t>
      </w:r>
      <w:r w:rsidRPr="005035AA">
        <w:rPr>
          <w:rFonts w:ascii="Times New Roman" w:hAnsi="Times New Roman"/>
        </w:rPr>
        <w:t>omoderna tolkningar av vad sporterna innebär.</w:t>
      </w:r>
    </w:p>
    <w:p w:rsidRPr="005035AA" w:rsidR="00F90DE9" w:rsidP="00F90DE9" w:rsidRDefault="00F90DE9" w14:paraId="7D1F0D79" w14:textId="4E33C5BA">
      <w:pPr>
        <w:rPr>
          <w:rFonts w:ascii="Times New Roman" w:hAnsi="Times New Roman"/>
        </w:rPr>
      </w:pPr>
      <w:r w:rsidRPr="005035AA">
        <w:t xml:space="preserve">Motionsridning fungerar </w:t>
      </w:r>
      <w:r w:rsidRPr="005035AA">
        <w:rPr>
          <w:rFonts w:ascii="Times New Roman" w:hAnsi="Times New Roman"/>
        </w:rPr>
        <w:t>mycket bra för många som rehabilitering, då motionsridning ger bra trä</w:t>
      </w:r>
      <w:r w:rsidR="00D94B7F">
        <w:rPr>
          <w:rFonts w:ascii="Times New Roman" w:hAnsi="Times New Roman"/>
        </w:rPr>
        <w:t>ning av balansen, användandet av</w:t>
      </w:r>
      <w:r w:rsidRPr="005035AA">
        <w:rPr>
          <w:rFonts w:ascii="Times New Roman" w:hAnsi="Times New Roman"/>
        </w:rPr>
        <w:t xml:space="preserve"> många olika muskler m</w:t>
      </w:r>
      <w:r w:rsidRPr="005035AA">
        <w:t xml:space="preserve">ed </w:t>
      </w:r>
      <w:r w:rsidRPr="005035AA">
        <w:rPr>
          <w:rFonts w:ascii="Times New Roman" w:hAnsi="Times New Roman"/>
        </w:rPr>
        <w:t>m</w:t>
      </w:r>
      <w:r w:rsidRPr="005035AA">
        <w:t>era</w:t>
      </w:r>
      <w:r w:rsidRPr="005035AA">
        <w:rPr>
          <w:rFonts w:ascii="Times New Roman" w:hAnsi="Times New Roman"/>
        </w:rPr>
        <w:t xml:space="preserve">.  Idag när många </w:t>
      </w:r>
      <w:r w:rsidRPr="005035AA">
        <w:t xml:space="preserve">är sjukskriva på grund av </w:t>
      </w:r>
      <w:r w:rsidRPr="005035AA">
        <w:rPr>
          <w:rFonts w:ascii="Times New Roman" w:hAnsi="Times New Roman"/>
        </w:rPr>
        <w:t>vad som i dagligt tal</w:t>
      </w:r>
      <w:r w:rsidRPr="005035AA">
        <w:t xml:space="preserve"> benämns som ”psykisk ohälsa” </w:t>
      </w:r>
      <w:r w:rsidRPr="005035AA">
        <w:rPr>
          <w:rFonts w:ascii="Times New Roman" w:hAnsi="Times New Roman"/>
        </w:rPr>
        <w:t>ger motionsrid</w:t>
      </w:r>
      <w:r w:rsidRPr="005035AA">
        <w:t xml:space="preserve">ning en bra effekt och då även en </w:t>
      </w:r>
      <w:r w:rsidRPr="005035AA">
        <w:rPr>
          <w:rFonts w:ascii="Times New Roman" w:hAnsi="Times New Roman"/>
        </w:rPr>
        <w:t>förebyggande</w:t>
      </w:r>
      <w:r w:rsidRPr="005035AA">
        <w:t xml:space="preserve"> sådan</w:t>
      </w:r>
      <w:r w:rsidRPr="005035AA">
        <w:rPr>
          <w:rFonts w:ascii="Times New Roman" w:hAnsi="Times New Roman"/>
        </w:rPr>
        <w:t>.</w:t>
      </w:r>
    </w:p>
    <w:p w:rsidRPr="005035AA" w:rsidR="00F90DE9" w:rsidP="00F90DE9" w:rsidRDefault="00F90DE9" w14:paraId="7D1F0D7A" w14:textId="77777777">
      <w:pPr>
        <w:rPr>
          <w:rFonts w:ascii="Times New Roman" w:hAnsi="Times New Roman"/>
        </w:rPr>
      </w:pPr>
      <w:r w:rsidRPr="005035AA">
        <w:rPr>
          <w:rFonts w:ascii="Times New Roman" w:hAnsi="Times New Roman"/>
        </w:rPr>
        <w:t xml:space="preserve">Det finns forskning som visar att </w:t>
      </w:r>
      <w:r w:rsidRPr="005035AA">
        <w:t xml:space="preserve">ridning är mycket avstressande </w:t>
      </w:r>
      <w:r w:rsidRPr="005035AA">
        <w:rPr>
          <w:rFonts w:ascii="Times New Roman" w:hAnsi="Times New Roman"/>
        </w:rPr>
        <w:t>vilket ju är positivt i dessa tider då allt</w:t>
      </w:r>
      <w:r w:rsidRPr="005035AA">
        <w:t xml:space="preserve"> fler lider av just stress. M</w:t>
      </w:r>
      <w:r w:rsidRPr="005035AA">
        <w:rPr>
          <w:rFonts w:ascii="Times New Roman" w:hAnsi="Times New Roman"/>
        </w:rPr>
        <w:t>ånga mår också bättre av kontakten med djur.  </w:t>
      </w:r>
    </w:p>
    <w:p w:rsidRPr="005035AA" w:rsidR="00F90DE9" w:rsidP="00F90DE9" w:rsidRDefault="00F90DE9" w14:paraId="7D1F0D7B" w14:textId="220F264E">
      <w:pPr>
        <w:rPr>
          <w:rFonts w:ascii="Times New Roman" w:hAnsi="Times New Roman"/>
        </w:rPr>
      </w:pPr>
      <w:r w:rsidRPr="005035AA">
        <w:rPr>
          <w:rFonts w:ascii="Times New Roman" w:hAnsi="Times New Roman"/>
        </w:rPr>
        <w:t>Ishockey tillhör de sporter som är godkända – jag vill påstå att en ishockeyutrustning är dyrare än ett pa</w:t>
      </w:r>
      <w:r w:rsidR="00D94B7F">
        <w:t>r ridbyxor och långa stövlar</w:t>
      </w:r>
      <w:r w:rsidRPr="005035AA">
        <w:t xml:space="preserve"> (</w:t>
      </w:r>
      <w:r w:rsidRPr="005035AA">
        <w:rPr>
          <w:rFonts w:ascii="Times New Roman" w:hAnsi="Times New Roman"/>
        </w:rPr>
        <w:t>ridhjälm finns att låna på ridskolan)</w:t>
      </w:r>
      <w:r w:rsidRPr="005035AA">
        <w:t xml:space="preserve">. </w:t>
      </w:r>
    </w:p>
    <w:p w:rsidRPr="005035AA" w:rsidR="00F90DE9" w:rsidP="00F90DE9" w:rsidRDefault="00F90DE9" w14:paraId="7D1F0D7C" w14:textId="77777777">
      <w:pPr>
        <w:rPr>
          <w:rFonts w:ascii="Times New Roman" w:hAnsi="Times New Roman"/>
        </w:rPr>
      </w:pPr>
      <w:r w:rsidRPr="005035AA">
        <w:rPr>
          <w:rFonts w:ascii="Times New Roman" w:hAnsi="Times New Roman"/>
        </w:rPr>
        <w:lastRenderedPageBreak/>
        <w:t xml:space="preserve"> Jag vill även hävda att en ishockeyanläggning är väl så dyr om inte dyrare än ett ridhus eller manege. Jag anser således att tolkningen och tillämpningen är fel och omodern.</w:t>
      </w:r>
    </w:p>
    <w:p w:rsidRPr="005035AA" w:rsidR="00F90DE9" w:rsidP="00F90DE9" w:rsidRDefault="00F90DE9" w14:paraId="7D1F0D7D" w14:textId="6CEED92D">
      <w:pPr>
        <w:rPr>
          <w:rFonts w:ascii="Times New Roman" w:hAnsi="Times New Roman"/>
        </w:rPr>
      </w:pPr>
      <w:r w:rsidRPr="005035AA">
        <w:rPr>
          <w:rFonts w:ascii="Times New Roman" w:hAnsi="Times New Roman"/>
        </w:rPr>
        <w:t>Debatten om att det orimliga i att två folksporter är undantagna från friskvårdsförmånerna</w:t>
      </w:r>
      <w:r w:rsidR="00D94B7F">
        <w:rPr>
          <w:rFonts w:ascii="Times New Roman" w:hAnsi="Times New Roman"/>
        </w:rPr>
        <w:t>,</w:t>
      </w:r>
      <w:r w:rsidRPr="005035AA">
        <w:rPr>
          <w:rFonts w:ascii="Times New Roman" w:hAnsi="Times New Roman"/>
        </w:rPr>
        <w:t xml:space="preserve"> d</w:t>
      </w:r>
      <w:r w:rsidRPr="005035AA">
        <w:t xml:space="preserve">et </w:t>
      </w:r>
      <w:r w:rsidRPr="005035AA">
        <w:rPr>
          <w:rFonts w:ascii="Times New Roman" w:hAnsi="Times New Roman"/>
        </w:rPr>
        <w:t>v</w:t>
      </w:r>
      <w:r w:rsidRPr="005035AA">
        <w:t xml:space="preserve">ill </w:t>
      </w:r>
      <w:r w:rsidRPr="005035AA">
        <w:rPr>
          <w:rFonts w:ascii="Times New Roman" w:hAnsi="Times New Roman"/>
        </w:rPr>
        <w:t>s</w:t>
      </w:r>
      <w:r w:rsidRPr="005035AA">
        <w:t>äga</w:t>
      </w:r>
      <w:r w:rsidRPr="005035AA">
        <w:rPr>
          <w:rFonts w:ascii="Times New Roman" w:hAnsi="Times New Roman"/>
        </w:rPr>
        <w:t xml:space="preserve"> ridning och golf</w:t>
      </w:r>
      <w:r w:rsidR="00D94B7F">
        <w:rPr>
          <w:rFonts w:ascii="Times New Roman" w:hAnsi="Times New Roman"/>
        </w:rPr>
        <w:t>,</w:t>
      </w:r>
      <w:r w:rsidRPr="005035AA">
        <w:rPr>
          <w:rFonts w:ascii="Times New Roman" w:hAnsi="Times New Roman"/>
        </w:rPr>
        <w:t xml:space="preserve"> har pågått i många år. Det </w:t>
      </w:r>
      <w:r w:rsidRPr="005035AA" w:rsidR="00844CEA">
        <w:rPr>
          <w:rFonts w:ascii="Times New Roman" w:hAnsi="Times New Roman"/>
        </w:rPr>
        <w:t xml:space="preserve">finns skäl som talar för att det är </w:t>
      </w:r>
      <w:r w:rsidRPr="005035AA">
        <w:rPr>
          <w:rFonts w:ascii="Times New Roman" w:hAnsi="Times New Roman"/>
        </w:rPr>
        <w:t>dags att göra en snabb översyn och göra förtydliganden i ink</w:t>
      </w:r>
      <w:r w:rsidR="00D94B7F">
        <w:rPr>
          <w:rFonts w:ascii="Times New Roman" w:hAnsi="Times New Roman"/>
        </w:rPr>
        <w:t>omstskattelagen på så sätt att S</w:t>
      </w:r>
      <w:bookmarkStart w:name="_GoBack" w:id="1"/>
      <w:bookmarkEnd w:id="1"/>
      <w:r w:rsidRPr="005035AA">
        <w:rPr>
          <w:rFonts w:ascii="Times New Roman" w:hAnsi="Times New Roman"/>
        </w:rPr>
        <w:t>katteverket kan göra om sina tolkningar och tillämpningar för friskvårdsförmåner.</w:t>
      </w:r>
    </w:p>
    <w:p w:rsidRPr="005035AA" w:rsidR="00AF30DD" w:rsidP="00AF30DD" w:rsidRDefault="00AF30DD" w14:paraId="7D1F0D7E" w14:textId="77777777">
      <w:pPr>
        <w:pStyle w:val="Normalutanindragellerluft"/>
      </w:pPr>
    </w:p>
    <w:sdt>
      <w:sdtPr>
        <w:rPr>
          <w:i/>
          <w:noProof/>
        </w:rPr>
        <w:alias w:val="CC_Underskrifter"/>
        <w:tag w:val="CC_Underskrifter"/>
        <w:id w:val="583496634"/>
        <w:lock w:val="sdtContentLocked"/>
        <w:placeholder>
          <w:docPart w:val="1D6E549AC169420586D2D704FEA7B4EC"/>
        </w:placeholder>
        <w15:appearance w15:val="hidden"/>
      </w:sdtPr>
      <w:sdtEndPr>
        <w:rPr>
          <w:noProof w:val="0"/>
        </w:rPr>
      </w:sdtEndPr>
      <w:sdtContent>
        <w:p w:rsidRPr="00ED19F0" w:rsidR="00865E70" w:rsidP="005035AA" w:rsidRDefault="00D94B7F" w14:paraId="7D1F0D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D31CDA" w:rsidRDefault="00D31CDA" w14:paraId="7D1F0D83" w14:textId="77777777"/>
    <w:sectPr w:rsidR="00D31CD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F0D85" w14:textId="77777777" w:rsidR="00705811" w:rsidRDefault="00705811" w:rsidP="000C1CAD">
      <w:pPr>
        <w:spacing w:line="240" w:lineRule="auto"/>
      </w:pPr>
      <w:r>
        <w:separator/>
      </w:r>
    </w:p>
  </w:endnote>
  <w:endnote w:type="continuationSeparator" w:id="0">
    <w:p w14:paraId="7D1F0D86" w14:textId="77777777" w:rsidR="00705811" w:rsidRDefault="00705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0D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4B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0D91" w14:textId="77777777" w:rsidR="002D0FBE" w:rsidRDefault="002D0F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201510061137</w:instrText>
    </w:r>
    <w:r>
      <w:fldChar w:fldCharType="end"/>
    </w:r>
    <w:r>
      <w:instrText xml:space="preserve"> &gt; </w:instrText>
    </w:r>
    <w:r>
      <w:fldChar w:fldCharType="begin"/>
    </w:r>
    <w:r>
      <w:instrText xml:space="preserve"> PRINTDATE \@ "yyyyMMddHHmm" </w:instrText>
    </w:r>
    <w:r>
      <w:fldChar w:fldCharType="separate"/>
    </w:r>
    <w:r>
      <w:rPr>
        <w:noProof/>
      </w:rPr>
      <w:instrText>201510061138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11:38</w:instrText>
    </w:r>
    <w:r>
      <w:fldChar w:fldCharType="end"/>
    </w:r>
    <w:r>
      <w:instrText xml:space="preserve"> </w:instrText>
    </w:r>
    <w:r>
      <w:fldChar w:fldCharType="separate"/>
    </w:r>
    <w:r>
      <w:rPr>
        <w:noProof/>
      </w:rPr>
      <w:t>2015-10-06 11:38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F0D83" w14:textId="77777777" w:rsidR="00705811" w:rsidRDefault="00705811" w:rsidP="000C1CAD">
      <w:pPr>
        <w:spacing w:line="240" w:lineRule="auto"/>
      </w:pPr>
      <w:r>
        <w:separator/>
      </w:r>
    </w:p>
  </w:footnote>
  <w:footnote w:type="continuationSeparator" w:id="0">
    <w:p w14:paraId="7D1F0D84" w14:textId="77777777" w:rsidR="00705811" w:rsidRDefault="007058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1F0D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94B7F" w14:paraId="7D1F0D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:2471</w:t>
        </w:r>
      </w:sdtContent>
    </w:sdt>
  </w:p>
  <w:p w:rsidR="00A42228" w:rsidP="00283E0F" w:rsidRDefault="00D94B7F" w14:paraId="7D1F0D8E"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Locked"/>
      <w15:appearance w15:val="hidden"/>
      <w:text/>
    </w:sdtPr>
    <w:sdtEndPr/>
    <w:sdtContent>
      <w:p w:rsidR="00A42228" w:rsidP="00283E0F" w:rsidRDefault="00F90DE9" w14:paraId="7D1F0D8F" w14:textId="77777777">
        <w:pPr>
          <w:pStyle w:val="FSHRub2"/>
        </w:pPr>
        <w:r>
          <w:t>Översyn och modernisering av inkomstskattelagen vad avser att friskvårdsförmån ska gälla även för motionsridning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D1F0D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D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2B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FB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D0"/>
    <w:rsid w:val="002C7993"/>
    <w:rsid w:val="002D01CA"/>
    <w:rsid w:val="002D0FBE"/>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BA1"/>
    <w:rsid w:val="003C0D8C"/>
    <w:rsid w:val="003C10FB"/>
    <w:rsid w:val="003C1239"/>
    <w:rsid w:val="003C1A2D"/>
    <w:rsid w:val="003C3343"/>
    <w:rsid w:val="003E1AAD"/>
    <w:rsid w:val="003E247C"/>
    <w:rsid w:val="003E7028"/>
    <w:rsid w:val="003F0DD3"/>
    <w:rsid w:val="003F0E77"/>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59C"/>
    <w:rsid w:val="004E7C93"/>
    <w:rsid w:val="004F08B5"/>
    <w:rsid w:val="004F2C12"/>
    <w:rsid w:val="004F7752"/>
    <w:rsid w:val="00500AF3"/>
    <w:rsid w:val="00501184"/>
    <w:rsid w:val="005035A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5811"/>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D02"/>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CEA"/>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BB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501"/>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341"/>
    <w:rsid w:val="00CA0202"/>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CDA"/>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B7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4A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DE9"/>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1F0D71"/>
  <w15:chartTrackingRefBased/>
  <w15:docId w15:val="{A66B3504-A336-4060-93E9-1A94000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F90DE9"/>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DC9D3AD1C144D7A18DBD24BCFB74ED"/>
        <w:category>
          <w:name w:val="Allmänt"/>
          <w:gallery w:val="placeholder"/>
        </w:category>
        <w:types>
          <w:type w:val="bbPlcHdr"/>
        </w:types>
        <w:behaviors>
          <w:behavior w:val="content"/>
        </w:behaviors>
        <w:guid w:val="{E46C4532-C8AC-41BE-BC8E-14CE0C8C4F50}"/>
      </w:docPartPr>
      <w:docPartBody>
        <w:p w:rsidR="00B96E6D" w:rsidRDefault="00E70228">
          <w:pPr>
            <w:pStyle w:val="BCDC9D3AD1C144D7A18DBD24BCFB74ED"/>
          </w:pPr>
          <w:r w:rsidRPr="009A726D">
            <w:rPr>
              <w:rStyle w:val="Platshllartext"/>
            </w:rPr>
            <w:t>Klicka här för att ange text.</w:t>
          </w:r>
        </w:p>
      </w:docPartBody>
    </w:docPart>
    <w:docPart>
      <w:docPartPr>
        <w:name w:val="1D6E549AC169420586D2D704FEA7B4EC"/>
        <w:category>
          <w:name w:val="Allmänt"/>
          <w:gallery w:val="placeholder"/>
        </w:category>
        <w:types>
          <w:type w:val="bbPlcHdr"/>
        </w:types>
        <w:behaviors>
          <w:behavior w:val="content"/>
        </w:behaviors>
        <w:guid w:val="{FB5203D9-5CF1-4975-A30E-33C82E7B5620}"/>
      </w:docPartPr>
      <w:docPartBody>
        <w:p w:rsidR="00B96E6D" w:rsidRDefault="00E70228">
          <w:pPr>
            <w:pStyle w:val="1D6E549AC169420586D2D704FEA7B4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28"/>
    <w:rsid w:val="00B96E6D"/>
    <w:rsid w:val="00CD0612"/>
    <w:rsid w:val="00E70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C9D3AD1C144D7A18DBD24BCFB74ED">
    <w:name w:val="BCDC9D3AD1C144D7A18DBD24BCFB74ED"/>
  </w:style>
  <w:style w:type="paragraph" w:customStyle="1" w:styleId="1ABA493205654A4B88C9BF32BB9C18FE">
    <w:name w:val="1ABA493205654A4B88C9BF32BB9C18FE"/>
  </w:style>
  <w:style w:type="paragraph" w:customStyle="1" w:styleId="1D6E549AC169420586D2D704FEA7B4EC">
    <w:name w:val="1D6E549AC169420586D2D704FEA7B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5580</RubrikLookup>
    <MotionGuid xmlns="00d11361-0b92-4bae-a181-288d6a55b763">0dff862c-58bb-48c3-b2ea-730e7a86ef9f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4E4-D830-459E-A6C7-4317E7708A3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E818D33-05F5-45BC-B526-DEDF44E60428}"/>
</file>

<file path=customXml/itemProps4.xml><?xml version="1.0" encoding="utf-8"?>
<ds:datastoreItem xmlns:ds="http://schemas.openxmlformats.org/officeDocument/2006/customXml" ds:itemID="{C5342A7E-1E29-4F75-8DE1-CBF9AF55339B}"/>
</file>

<file path=customXml/itemProps5.xml><?xml version="1.0" encoding="utf-8"?>
<ds:datastoreItem xmlns:ds="http://schemas.openxmlformats.org/officeDocument/2006/customXml" ds:itemID="{E5CF557A-BCE8-4309-8B37-D01EAE423B8D}"/>
</file>

<file path=docProps/app.xml><?xml version="1.0" encoding="utf-8"?>
<Properties xmlns="http://schemas.openxmlformats.org/officeDocument/2006/extended-properties" xmlns:vt="http://schemas.openxmlformats.org/officeDocument/2006/docPropsVTypes">
  <Template>GranskaMot</Template>
  <TotalTime>6</TotalTime>
  <Pages>2</Pages>
  <Words>418</Words>
  <Characters>2296</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201516M1944 Översyn och modernisering av inkomstskattelagen vad avser att friskvårdsförmån ska gälla även för motionsridning</vt:lpstr>
      <vt:lpstr/>
    </vt:vector>
  </TitlesOfParts>
  <Company>Sveriges riksdag</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201516M1944 Översyn och modernisering av inkomstskattelagen vad avser att friskvårdsförmån ska gälla även för motionsridning</dc:title>
  <dc:subject/>
  <dc:creator>Johan Söderström</dc:creator>
  <cp:keywords/>
  <dc:description/>
  <cp:lastModifiedBy>Kerstin Carlqvist</cp:lastModifiedBy>
  <cp:revision>9</cp:revision>
  <cp:lastPrinted>2015-10-06T09:38:00Z</cp:lastPrinted>
  <dcterms:created xsi:type="dcterms:W3CDTF">2015-10-06T09:37:00Z</dcterms:created>
  <dcterms:modified xsi:type="dcterms:W3CDTF">2016-07-18T06:56:00Z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*Z7460AFAF2D15*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https://filur.riksdagen.se/drop/DropOffLibrary/Z7460AFAF2D15.docx</vt:lpwstr>
  </property>
  <property fmtid="{D5CDD505-2E9C-101B-9397-08002B2CF9AE}" pid="11" name="RevisionsOn">
    <vt:lpwstr>1</vt:lpwstr>
  </property>
</Properties>
</file>