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D3675" w:rsidRDefault="00684F3A" w14:paraId="11D8DC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5057BFE280426DB93B125D7383CC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449d34-0e5c-4d1b-9798-89bf441e5bb9"/>
        <w:id w:val="707065577"/>
        <w:lock w:val="sdtLocked"/>
      </w:sdtPr>
      <w:sdtEndPr/>
      <w:sdtContent>
        <w:p w:rsidR="003C3D0B" w:rsidRDefault="00684F3A" w14:paraId="0B11FF6F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2 Samhällsekonomi och finansförvaltning enligt förslaget i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027087012424C399738289EF15B5CE9"/>
        </w:placeholder>
        <w:text/>
      </w:sdtPr>
      <w:sdtEndPr/>
      <w:sdtContent>
        <w:p w:rsidRPr="00A04A97" w:rsidR="006D79C9" w:rsidP="00333E95" w:rsidRDefault="006D79C9" w14:paraId="1BB79FB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A04A97" w:rsidR="00422B9E" w:rsidP="008E0FE2" w:rsidRDefault="00297038" w14:paraId="6E760A69" w14:textId="2F325CD2">
      <w:pPr>
        <w:pStyle w:val="Normalutanindragellerluft"/>
      </w:pPr>
      <w:r w:rsidRPr="00A04A97">
        <w:t>Via Statens servicekontor kan invånare få stöd och vägledning gällande tjänster från bland annat Arbetsförmedlingen, Försäkringskassan och Pensionsmyndigheten. Statens servicekontor spelar en viktig roll i att tillhandahålla service på landsbygder och i glesbygder samt i socialt utsatta områden.</w:t>
      </w:r>
      <w:r w:rsidRPr="00A04A97" w:rsidR="00A7001F">
        <w:t xml:space="preserve"> </w:t>
      </w:r>
      <w:r w:rsidRPr="00A04A97">
        <w:t>Tidöpartierna har genomfört stora nedskärningar på servicekontoren vilket går ut över den statliga servicen, framförallt i lands- och glesbygd och områden med stort utanförskap. Vi föreslår att anslag 1:14 stärks med 40 miljoner kronor för att stärka tillgången till statlig service.</w:t>
      </w:r>
    </w:p>
    <w:p w:rsidRPr="00A04A97" w:rsidR="00297038" w:rsidP="00297038" w:rsidRDefault="00AA158C" w14:paraId="59BD445B" w14:textId="29A9AC4F">
      <w:r w:rsidRPr="00A04A97">
        <w:t xml:space="preserve">Vi avvisar de medel som tillförs på anslag </w:t>
      </w:r>
      <w:r w:rsidRPr="00A04A97" w:rsidR="003159FB">
        <w:t>1:11 för genomförande av kärnkraftsprövningsutredningens förslag</w:t>
      </w:r>
      <w:r w:rsidR="00B44CE3">
        <w:t>,</w:t>
      </w:r>
      <w:r w:rsidRPr="00A04A97" w:rsidR="002F3A3B">
        <w:t xml:space="preserve"> varför anslaget minskas med fyra miljoner kronor</w:t>
      </w:r>
      <w:r w:rsidRPr="00A04A97" w:rsidR="003159FB">
        <w:t xml:space="preserve">. </w:t>
      </w:r>
      <w:r w:rsidRPr="00A04A97">
        <w:t xml:space="preserve">Forskare och myndigheter har varnat för att regeringens omfattande statliga stöd till ny kärnkraft riskerar att tränga undan investeringar i annan fossilfri elproduktion – både i effekthöjningar och livstidsförlängningar av befintlig elproduktion och i ny förnybar elproduktion. Det statliga kärnkraftsstödet ökar därmed risken för elbrist i närtid och bromsar elektrifieringen. En försenad elektrifiering leder till högre totala utsläpp. </w:t>
      </w:r>
    </w:p>
    <w:p w:rsidRPr="00684F3A" w:rsidR="00297038" w:rsidP="00684F3A" w:rsidRDefault="00297038" w14:paraId="44AA9E8E" w14:textId="754C6820">
      <w:pPr>
        <w:pStyle w:val="Tabellrubrik"/>
      </w:pPr>
      <w:r w:rsidRPr="00684F3A">
        <w:t xml:space="preserve">Tabell 1 </w:t>
      </w:r>
      <w:r w:rsidRPr="00684F3A" w:rsidR="00B44CE3">
        <w:t>A</w:t>
      </w:r>
      <w:r w:rsidRPr="00684F3A">
        <w:t>nslagsförslag</w:t>
      </w:r>
      <w:r w:rsidRPr="00684F3A" w:rsidR="00B44CE3">
        <w:t xml:space="preserve"> för</w:t>
      </w:r>
      <w:r w:rsidRPr="00684F3A">
        <w:t> 2026 för utgiftsområde 2 Samhällsekonomi och finansförvaltning</w:t>
      </w:r>
    </w:p>
    <w:p w:rsidRPr="00684F3A" w:rsidR="00297038" w:rsidP="00684F3A" w:rsidRDefault="00297038" w14:paraId="6091955C" w14:textId="77777777">
      <w:pPr>
        <w:pStyle w:val="Tabellunderrubrik"/>
      </w:pPr>
      <w:r w:rsidRPr="00684F3A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A04A97" w:rsidR="00297038" w:rsidTr="00297038" w14:paraId="319D3452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04A97" w:rsidR="00297038" w:rsidP="00684F3A" w:rsidRDefault="00B44CE3" w14:paraId="4C1BDA37" w14:textId="304DBC4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A04A97" w:rsidR="00297038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04A97" w:rsidR="00297038" w:rsidP="00684F3A" w:rsidRDefault="00297038" w14:paraId="638F4A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A04A97" w:rsidR="00297038" w:rsidP="00684F3A" w:rsidRDefault="00297038" w14:paraId="0B1B4E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A04A97" w:rsidR="00297038" w:rsidTr="00297038" w14:paraId="6201071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6ECFD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7CC66E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38E901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179 196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F3BB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684F3A" w14:paraId="4C8AEDE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C79B2E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43D229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A04A97" w:rsidR="00297038" w:rsidP="00684F3A" w:rsidRDefault="00297038" w14:paraId="708C3A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33 050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A04A97" w:rsidR="00297038" w:rsidP="00684F3A" w:rsidRDefault="00297038" w14:paraId="4E9BDD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287981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8D667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245061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AB453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2FCD4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5EC22A6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87CBD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4479C6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EAE85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17 279 000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8520C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1CA5F00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9E19D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3F5176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328A5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12 360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96CC3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4DC0D09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4F649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77F26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3ED0E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76 622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855C70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3643638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90E75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3AB942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028FC9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325 130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F6FFC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7D7EC24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24D03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6F8D77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11C6D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711 961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A90BBB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4837ED6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2EF49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30D800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99E83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515 000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126CA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1BD8404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49C93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25D6EC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412CC95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893 410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E35AA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4E9082A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2261F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B8ED2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13471F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400 432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405D3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−4 000</w:t>
            </w:r>
          </w:p>
        </w:tc>
      </w:tr>
      <w:tr w:rsidRPr="00A04A97" w:rsidR="00297038" w:rsidTr="00297038" w14:paraId="67C030B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18F081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5DA7E6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D501C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15 028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552E2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174A3F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3198B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60243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6FEBD0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264 626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449806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04EB17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1685B2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221871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1EC256A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913 560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0840CC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40 000</w:t>
            </w:r>
          </w:p>
        </w:tc>
      </w:tr>
      <w:tr w:rsidRPr="00A04A97" w:rsidR="00297038" w:rsidTr="00297038" w14:paraId="38B78E1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49F6D7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1DACA8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03D9CE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33 353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5C9C5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3CC028E4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4D3D3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7D6729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79A762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125 311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2568B3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2A18DE5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32ED80E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A04A97" w:rsidR="00297038" w:rsidP="00684F3A" w:rsidRDefault="00297038" w14:paraId="5C7702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Utbetalningsmyndigheten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C984D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258 219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A04A97" w:rsidR="00297038" w:rsidP="00684F3A" w:rsidRDefault="00297038" w14:paraId="59DA63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A04A97" w:rsidR="00297038" w:rsidTr="00297038" w14:paraId="0F9A95B6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A04A97" w:rsidR="00297038" w:rsidP="00684F3A" w:rsidRDefault="00297038" w14:paraId="1717BB0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04A97" w:rsidR="00297038" w:rsidP="00684F3A" w:rsidRDefault="00297038" w14:paraId="046DDC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22 038 701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A04A97" w:rsidR="00297038" w:rsidP="00684F3A" w:rsidRDefault="00297038" w14:paraId="05B86F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A04A97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36 000</w:t>
            </w:r>
          </w:p>
        </w:tc>
      </w:tr>
    </w:tbl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9E50D78BFB4015AF37B0E84FD531DB"/>
        </w:placeholder>
      </w:sdtPr>
      <w:sdtEndPr/>
      <w:sdtContent>
        <w:p w:rsidR="001D3675" w:rsidP="00A04A97" w:rsidRDefault="001D3675" w14:paraId="265D9BA2" w14:textId="77777777"/>
        <w:p w:rsidR="001D3675" w:rsidP="00A04A97" w:rsidRDefault="00684F3A" w14:paraId="1529E1CE" w14:textId="799100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3D0B" w14:paraId="46EB5F73" w14:textId="77777777">
        <w:trPr>
          <w:cantSplit/>
        </w:trPr>
        <w:tc>
          <w:tcPr>
            <w:tcW w:w="50" w:type="pct"/>
            <w:vAlign w:val="bottom"/>
          </w:tcPr>
          <w:p w:rsidR="003C3D0B" w:rsidRDefault="00684F3A" w14:paraId="4C80ED69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3C3D0B" w:rsidRDefault="003C3D0B" w14:paraId="0920B5CE" w14:textId="77777777">
            <w:pPr>
              <w:pStyle w:val="Underskrifter"/>
              <w:spacing w:after="0"/>
            </w:pPr>
          </w:p>
        </w:tc>
      </w:tr>
      <w:tr w:rsidR="003C3D0B" w14:paraId="13171D04" w14:textId="77777777">
        <w:trPr>
          <w:cantSplit/>
        </w:trPr>
        <w:tc>
          <w:tcPr>
            <w:tcW w:w="50" w:type="pct"/>
            <w:vAlign w:val="bottom"/>
          </w:tcPr>
          <w:p w:rsidR="003C3D0B" w:rsidRDefault="00684F3A" w14:paraId="4EB9A0C8" w14:textId="77777777">
            <w:pPr>
              <w:pStyle w:val="Underskrifter"/>
              <w:spacing w:after="0"/>
            </w:pPr>
            <w:r>
              <w:t>Nils Seye Larsen (MP)</w:t>
            </w:r>
          </w:p>
        </w:tc>
        <w:tc>
          <w:tcPr>
            <w:tcW w:w="50" w:type="pct"/>
            <w:vAlign w:val="bottom"/>
          </w:tcPr>
          <w:p w:rsidR="003C3D0B" w:rsidRDefault="00684F3A" w14:paraId="425A08F9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  <w:tr w:rsidR="003C3D0B" w14:paraId="3830C415" w14:textId="77777777">
        <w:trPr>
          <w:cantSplit/>
        </w:trPr>
        <w:tc>
          <w:tcPr>
            <w:tcW w:w="50" w:type="pct"/>
            <w:vAlign w:val="bottom"/>
          </w:tcPr>
          <w:p w:rsidR="003C3D0B" w:rsidRDefault="00684F3A" w14:paraId="78C0CCC9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3C3D0B" w:rsidRDefault="00684F3A" w14:paraId="177D2CEA" w14:textId="77777777">
            <w:pPr>
              <w:pStyle w:val="Underskrifter"/>
              <w:spacing w:after="0"/>
            </w:pPr>
            <w:r>
              <w:t>Malte Tängmark Roos (MP)</w:t>
            </w:r>
          </w:p>
        </w:tc>
      </w:tr>
    </w:tbl>
    <w:p w:rsidRPr="008E0FE2" w:rsidR="004801AC" w:rsidP="00DF3554" w:rsidRDefault="004801AC" w14:paraId="303CA864" w14:textId="02C85E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4871" w14:textId="77777777" w:rsidR="00297038" w:rsidRDefault="00297038" w:rsidP="000C1CAD">
      <w:pPr>
        <w:spacing w:line="240" w:lineRule="auto"/>
      </w:pPr>
      <w:r>
        <w:separator/>
      </w:r>
    </w:p>
  </w:endnote>
  <w:endnote w:type="continuationSeparator" w:id="0">
    <w:p w14:paraId="58A86ABF" w14:textId="77777777" w:rsidR="00297038" w:rsidRDefault="002970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9F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06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E831" w14:textId="5BD6582C" w:rsidR="00262EA3" w:rsidRPr="00A04A97" w:rsidRDefault="00262EA3" w:rsidP="00A04A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AE36" w14:textId="77777777" w:rsidR="00297038" w:rsidRDefault="00297038" w:rsidP="000C1CAD">
      <w:pPr>
        <w:spacing w:line="240" w:lineRule="auto"/>
      </w:pPr>
      <w:r>
        <w:separator/>
      </w:r>
    </w:p>
  </w:footnote>
  <w:footnote w:type="continuationSeparator" w:id="0">
    <w:p w14:paraId="724442BB" w14:textId="77777777" w:rsidR="00297038" w:rsidRDefault="002970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D4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BCDA97" wp14:editId="241ACA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03EF4" w14:textId="6CDBE06F" w:rsidR="00262EA3" w:rsidRDefault="00684F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51812D17564B298B7D6DC590E8C498"/>
                              </w:placeholder>
                              <w:text/>
                            </w:sdtPr>
                            <w:sdtEndPr/>
                            <w:sdtContent>
                              <w:r w:rsidR="00297038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4C9DA8A07A4EE4A74B1ABAFBDE8CCE"/>
                              </w:placeholder>
                              <w:text/>
                            </w:sdtPr>
                            <w:sdtEndPr/>
                            <w:sdtContent>
                              <w:r w:rsidR="001D3675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BCDA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A03EF4" w14:textId="6CDBE06F" w:rsidR="00262EA3" w:rsidRDefault="00684F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51812D17564B298B7D6DC590E8C498"/>
                        </w:placeholder>
                        <w:text/>
                      </w:sdtPr>
                      <w:sdtEndPr/>
                      <w:sdtContent>
                        <w:r w:rsidR="00297038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4C9DA8A07A4EE4A74B1ABAFBDE8CCE"/>
                        </w:placeholder>
                        <w:text/>
                      </w:sdtPr>
                      <w:sdtEndPr/>
                      <w:sdtContent>
                        <w:r w:rsidR="001D3675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6448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B6D3" w14:textId="77777777" w:rsidR="00262EA3" w:rsidRDefault="00262EA3" w:rsidP="008563AC">
    <w:pPr>
      <w:jc w:val="right"/>
    </w:pPr>
  </w:p>
  <w:p w14:paraId="15C999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7051" w14:textId="77777777" w:rsidR="00262EA3" w:rsidRDefault="00684F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2CF6767" wp14:editId="59BEB1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BF907E" w14:textId="439E38B6" w:rsidR="00262EA3" w:rsidRDefault="00684F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4A9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7038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D3675">
          <w:t>1201</w:t>
        </w:r>
      </w:sdtContent>
    </w:sdt>
  </w:p>
  <w:p w14:paraId="02170D0B" w14:textId="77777777" w:rsidR="00262EA3" w:rsidRPr="008227B3" w:rsidRDefault="00684F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5C00B7" w14:textId="665479A0" w:rsidR="00262EA3" w:rsidRPr="008227B3" w:rsidRDefault="00684F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4A9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4A97">
          <w:t>:3524</w:t>
        </w:r>
      </w:sdtContent>
    </w:sdt>
  </w:p>
  <w:p w14:paraId="69943C47" w14:textId="3BB18CEA" w:rsidR="00262EA3" w:rsidRDefault="00684F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51812D17564B298B7D6DC590E8C498"/>
        </w:placeholder>
        <w15:appearance w15:val="hidden"/>
        <w:text/>
      </w:sdtPr>
      <w:sdtEndPr/>
      <w:sdtContent>
        <w:r w:rsidR="00A04A97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64C9DA8A07A4EE4A74B1ABAFBDE8CCE"/>
      </w:placeholder>
      <w:text/>
    </w:sdtPr>
    <w:sdtEndPr/>
    <w:sdtContent>
      <w:p w14:paraId="76D971CA" w14:textId="33E18147" w:rsidR="00262EA3" w:rsidRDefault="00297038" w:rsidP="00283E0F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EEF583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9703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675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7D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03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A3B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9FB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8D8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D0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F3A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8E0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A97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01F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58C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CE3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44F3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9F7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28B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1F0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251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C496F2"/>
  <w15:chartTrackingRefBased/>
  <w15:docId w15:val="{AF2129A2-6A63-4147-8F31-FD686D05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5057BFE280426DB93B125D7383C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6C8D9-B0DE-4C50-8A32-DE3C745AA416}"/>
      </w:docPartPr>
      <w:docPartBody>
        <w:p w:rsidR="00301A44" w:rsidRDefault="00301A44">
          <w:pPr>
            <w:pStyle w:val="A95057BFE280426DB93B125D7383CC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27087012424C399738289EF15B5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6EFA6-06F1-4006-A056-6782691240FA}"/>
      </w:docPartPr>
      <w:docPartBody>
        <w:p w:rsidR="00301A44" w:rsidRDefault="00301A44">
          <w:pPr>
            <w:pStyle w:val="B027087012424C399738289EF15B5C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51812D17564B298B7D6DC590E8C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F6B5F-FE07-46C7-9AEB-81052BB6A006}"/>
      </w:docPartPr>
      <w:docPartBody>
        <w:p w:rsidR="00301A44" w:rsidRDefault="00301A44">
          <w:pPr>
            <w:pStyle w:val="3651812D17564B298B7D6DC590E8C4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4C9DA8A07A4EE4A74B1ABAFBDE8C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271FDC-BBC9-4E19-A6BA-A913801E0B84}"/>
      </w:docPartPr>
      <w:docPartBody>
        <w:p w:rsidR="00301A44" w:rsidRDefault="00301A44">
          <w:pPr>
            <w:pStyle w:val="C64C9DA8A07A4EE4A74B1ABAFBDE8CCE"/>
          </w:pPr>
          <w:r>
            <w:t xml:space="preserve"> </w:t>
          </w:r>
        </w:p>
      </w:docPartBody>
    </w:docPart>
    <w:docPart>
      <w:docPartPr>
        <w:name w:val="FE9E50D78BFB4015AF37B0E84FD531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CEE6A-A835-4B41-B2BB-26FABDE9331C}"/>
      </w:docPartPr>
      <w:docPartBody>
        <w:p w:rsidR="008A74CE" w:rsidRDefault="008A74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44"/>
    <w:rsid w:val="00301A44"/>
    <w:rsid w:val="008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5057BFE280426DB93B125D7383CC0A">
    <w:name w:val="A95057BFE280426DB93B125D7383CC0A"/>
  </w:style>
  <w:style w:type="paragraph" w:customStyle="1" w:styleId="B027087012424C399738289EF15B5CE9">
    <w:name w:val="B027087012424C399738289EF15B5CE9"/>
  </w:style>
  <w:style w:type="paragraph" w:customStyle="1" w:styleId="3651812D17564B298B7D6DC590E8C498">
    <w:name w:val="3651812D17564B298B7D6DC590E8C498"/>
  </w:style>
  <w:style w:type="paragraph" w:customStyle="1" w:styleId="C64C9DA8A07A4EE4A74B1ABAFBDE8CCE">
    <w:name w:val="C64C9DA8A07A4EE4A74B1ABAFBDE8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5B5FF-1337-43BA-8715-D82CE901B337}"/>
</file>

<file path=customXml/itemProps2.xml><?xml version="1.0" encoding="utf-8"?>
<ds:datastoreItem xmlns:ds="http://schemas.openxmlformats.org/officeDocument/2006/customXml" ds:itemID="{4F6F1127-EAF9-4E5B-BA03-DB34F29423D7}"/>
</file>

<file path=customXml/itemProps3.xml><?xml version="1.0" encoding="utf-8"?>
<ds:datastoreItem xmlns:ds="http://schemas.openxmlformats.org/officeDocument/2006/customXml" ds:itemID="{85950A4A-B621-4844-B06A-ABA0AE4A29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2041</Characters>
  <Application>Microsoft Office Word</Application>
  <DocSecurity>0</DocSecurity>
  <Lines>113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 Samhällsekonomi och finansförvaltning</vt:lpstr>
      <vt:lpstr>
      </vt:lpstr>
    </vt:vector>
  </TitlesOfParts>
  <Company>Sveriges riksdag</Company>
  <LinksUpToDate>false</LinksUpToDate>
  <CharactersWithSpaces>2272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