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2F8" w:rsidRPr="009E342D" w:rsidRDefault="006D22F8">
      <w:pPr>
        <w:pStyle w:val="Hemstlrubrik"/>
      </w:pPr>
      <w:r w:rsidRPr="009E342D">
        <w:t>Förslag till riksdagsbeslut</w:t>
      </w:r>
    </w:p>
    <w:p w:rsidR="006D22F8" w:rsidRPr="009E342D" w:rsidRDefault="006D22F8">
      <w:pPr>
        <w:pStyle w:val="Hemstlatt"/>
        <w:numPr>
          <w:ilvl w:val="0"/>
          <w:numId w:val="1"/>
        </w:numPr>
      </w:pPr>
      <w:r w:rsidRPr="009E342D">
        <w:t>Riksdagen avslår regeringens förslag om ett go</w:t>
      </w:r>
      <w:r w:rsidRPr="009E342D">
        <w:t>d</w:t>
      </w:r>
      <w:r w:rsidRPr="009E342D">
        <w:t>kännande av överenskommelsen mellan Sverige och Occar om ett te</w:t>
      </w:r>
      <w:r w:rsidRPr="009E342D">
        <w:t>k</w:t>
      </w:r>
      <w:r w:rsidRPr="009E342D">
        <w:t>nikdemonstrationsprogram om mjukvarudefinierad radio benämnt Essor enligt vad som sägs i motionen.</w:t>
      </w:r>
    </w:p>
    <w:p w:rsidR="006D22F8" w:rsidRPr="009E342D" w:rsidRDefault="006D22F8">
      <w:pPr>
        <w:pStyle w:val="Hemstlatt"/>
        <w:numPr>
          <w:ilvl w:val="0"/>
          <w:numId w:val="1"/>
        </w:numPr>
      </w:pPr>
      <w:r w:rsidRPr="009E342D">
        <w:t>Riksdagen avslår regeringens förslag till lag om ändring i lagen (1976:661) om immunitet och privilegier i vissa fall enligt vad som sägs i motionen.</w:t>
      </w:r>
    </w:p>
    <w:p w:rsidR="006D22F8" w:rsidRPr="009E342D" w:rsidRDefault="006D22F8">
      <w:pPr>
        <w:pStyle w:val="Rubrik1"/>
      </w:pPr>
      <w:r w:rsidRPr="009E342D">
        <w:t>Bakgrund</w:t>
      </w:r>
    </w:p>
    <w:p w:rsidR="006D22F8" w:rsidRPr="009E342D" w:rsidRDefault="006D22F8">
      <w:r w:rsidRPr="009E342D">
        <w:t>Regeringen föreslår i propositionen att riksdagen godkänner överenskomme</w:t>
      </w:r>
      <w:r w:rsidRPr="009E342D">
        <w:t>l</w:t>
      </w:r>
      <w:r w:rsidRPr="009E342D">
        <w:t>sen av den 19 december 2007 mellan Sverige och Occar. Vidare föreslås en ändring i lagen (1976:661) om immunitet och privilegier i vissa fall.</w:t>
      </w:r>
    </w:p>
    <w:p w:rsidR="006D22F8" w:rsidRPr="009E342D" w:rsidRDefault="006D22F8">
      <w:pPr>
        <w:pStyle w:val="Rubrik1"/>
      </w:pPr>
      <w:r w:rsidRPr="009E342D">
        <w:t>Motivering</w:t>
      </w:r>
    </w:p>
    <w:p w:rsidR="006D22F8" w:rsidRPr="009E342D" w:rsidRDefault="006D22F8">
      <w:r w:rsidRPr="009E342D">
        <w:t>Regeringen vill med denna proposition förstärka det militära samarbetet i Europa. I Organisationen för gemensamt försvarsmaterielsamarbete (Occar) är i dag sex länder medlemmar – Frankrike, Tyskland, Storbritannien, Italien, Belgien och Spanien. Occar kan sköta upphandling och hantering av krigsm</w:t>
      </w:r>
      <w:r w:rsidRPr="009E342D">
        <w:t>a</w:t>
      </w:r>
      <w:r w:rsidRPr="009E342D">
        <w:t xml:space="preserve">teriel för medlemsländernas räkning. Occar kom ursprungligen till för att skynda på arbetet med en europeisk vapenagentur. Via Occar har man i dag </w:t>
      </w:r>
      <w:r w:rsidRPr="009E342D">
        <w:lastRenderedPageBreak/>
        <w:t>kommit fram till gemensamma försvarsprogram bl.a. för helikoptrar och rak</w:t>
      </w:r>
      <w:r w:rsidRPr="009E342D">
        <w:t>e</w:t>
      </w:r>
      <w:r w:rsidRPr="009E342D">
        <w:t>ter.</w:t>
      </w:r>
    </w:p>
    <w:p w:rsidR="006D22F8" w:rsidRPr="009E342D" w:rsidRDefault="006D22F8">
      <w:pPr>
        <w:pStyle w:val="Normaltindrag"/>
      </w:pPr>
      <w:r w:rsidRPr="009E342D">
        <w:t>Denna organisation vill nu regeringen att Sverige ska samarbeta med. Vänsterpartiet har senast i motion i allmänna motionstiden (2008/09:Fö204) avvisat produktion och utveckling av krigsmateriel genom den europeiska försvarsbyrån, EDA, då vi menar att EDA är en del av EU:s militariser</w:t>
      </w:r>
      <w:r w:rsidRPr="009E342D">
        <w:t>ing och upprustning, och vi anser att Sverige bör lämna EDA. I dag finns inget förslag på att Sverige ska begära medlemskap i Occar. Det som regeringen skriver om att utvecklingen inom EDA kommer att avgöra om Sverige ska begära medlemskap i Occar väcker dock farhågor om ett ytterligare utvecklat vape</w:t>
      </w:r>
      <w:r w:rsidRPr="009E342D">
        <w:t>n</w:t>
      </w:r>
      <w:r w:rsidRPr="009E342D">
        <w:t>samarbete i Europa. Vi menar därför att förslaget från regeringen om ett te</w:t>
      </w:r>
      <w:r w:rsidRPr="009E342D">
        <w:t>k</w:t>
      </w:r>
      <w:r w:rsidRPr="009E342D">
        <w:t>nikdemonstrationsprogram om mjukvarudefinierad radio benämnt Essor må</w:t>
      </w:r>
      <w:r w:rsidRPr="009E342D">
        <w:t>s</w:t>
      </w:r>
      <w:r w:rsidRPr="009E342D">
        <w:t>te avslås.</w:t>
      </w:r>
    </w:p>
    <w:p w:rsidR="006D22F8" w:rsidRPr="009E342D" w:rsidRDefault="006D22F8">
      <w:pPr>
        <w:pStyle w:val="Normaltindrag"/>
      </w:pPr>
      <w:r w:rsidRPr="009E342D">
        <w:t>Som en följd av detta anser Vänsterpartiet inte hell</w:t>
      </w:r>
      <w:r w:rsidRPr="009E342D">
        <w:t>er att det finns någon anledning att ändra och utvidga de kategorier som har immunitet och privil</w:t>
      </w:r>
      <w:r w:rsidRPr="009E342D">
        <w:t>e</w:t>
      </w:r>
      <w:r w:rsidRPr="009E342D">
        <w:t>gier och som Occars organisation och personal skulle komma i åtnjutande av. Särskilt som detta också kan uppfattas som en förberedelse för ett fördjupat samarbete med eller medlemskap i Occar från Sveriges sida. Något som också uppmärksammas i Skatteverkets remiss. Vi föreslår därför ett avslag även på detta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342D">
        <w:trPr>
          <w:cantSplit/>
        </w:trPr>
        <w:tc>
          <w:tcPr>
            <w:tcW w:w="3046" w:type="dxa"/>
          </w:tcPr>
          <w:p w:rsidR="006D22F8" w:rsidRPr="009E342D" w:rsidRDefault="006D22F8">
            <w:pPr>
              <w:pStyle w:val="UnderskriftDatum"/>
              <w:spacing w:before="240"/>
            </w:pPr>
            <w:r w:rsidRPr="009E342D">
              <w:t>Stockholm den 28 oktober 2008</w:t>
            </w:r>
          </w:p>
        </w:tc>
        <w:tc>
          <w:tcPr>
            <w:tcW w:w="3047" w:type="dxa"/>
          </w:tcPr>
          <w:p w:rsidR="006D22F8" w:rsidRPr="009E342D" w:rsidRDefault="006D22F8">
            <w:pPr>
              <w:pStyle w:val="Underskrifter"/>
              <w:spacing w:before="240"/>
            </w:pPr>
          </w:p>
        </w:tc>
      </w:tr>
      <w:tr w:rsidR="00000000" w:rsidRPr="009E342D">
        <w:trPr>
          <w:cantSplit/>
        </w:trPr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  <w:r w:rsidRPr="009E342D">
              <w:t>Gunilla Wahlén (v)</w:t>
            </w:r>
          </w:p>
        </w:tc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</w:p>
        </w:tc>
      </w:tr>
      <w:tr w:rsidR="00000000" w:rsidRPr="009E342D">
        <w:trPr>
          <w:cantSplit/>
        </w:trPr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  <w:r w:rsidRPr="009E342D">
              <w:t>Marie Engström (v)</w:t>
            </w:r>
          </w:p>
        </w:tc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  <w:r w:rsidRPr="009E342D">
              <w:t>Wiwi-Anne Johansson (v)</w:t>
            </w:r>
          </w:p>
        </w:tc>
      </w:tr>
      <w:tr w:rsidR="00000000" w:rsidRPr="009E342D">
        <w:trPr>
          <w:cantSplit/>
        </w:trPr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  <w:r w:rsidRPr="009E342D">
              <w:t>Peter Pedersen (v)</w:t>
            </w:r>
          </w:p>
        </w:tc>
        <w:tc>
          <w:tcPr>
            <w:tcW w:w="3046" w:type="dxa"/>
          </w:tcPr>
          <w:p w:rsidR="006D22F8" w:rsidRPr="009E342D" w:rsidRDefault="006D22F8">
            <w:pPr>
              <w:pStyle w:val="Underskrifter"/>
            </w:pPr>
            <w:r w:rsidRPr="009E342D">
              <w:t>Kent Persson (v)</w:t>
            </w:r>
          </w:p>
        </w:tc>
      </w:tr>
    </w:tbl>
    <w:p w:rsidR="006D22F8" w:rsidRPr="009E342D" w:rsidRDefault="006D22F8">
      <w:pPr>
        <w:pStyle w:val="Normaltindrag"/>
      </w:pPr>
    </w:p>
    <w:sectPr w:rsidR="006D22F8" w:rsidRPr="009E3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2F8" w:rsidRPr="009E342D" w:rsidRDefault="006D22F8">
      <w:r w:rsidRPr="009E342D">
        <w:separator/>
      </w:r>
    </w:p>
  </w:endnote>
  <w:endnote w:type="continuationSeparator" w:id="0">
    <w:p w:rsidR="006D22F8" w:rsidRPr="009E342D" w:rsidRDefault="006D22F8">
      <w:r w:rsidRPr="009E34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9E342D">
    <w:pPr>
      <w:pStyle w:val="Sidfot"/>
    </w:pPr>
    <w:r w:rsidRPr="009E34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7034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F8" w:rsidRDefault="006D22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22F8" w:rsidRDefault="006D22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9E342D">
    <w:pPr>
      <w:pStyle w:val="Sidfot"/>
    </w:pPr>
    <w:r w:rsidRPr="009E34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99123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F8" w:rsidRDefault="006D2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2F8" w:rsidRDefault="006D2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9E342D">
    <w:pPr>
      <w:pStyle w:val="Sidfot"/>
    </w:pPr>
    <w:r w:rsidRPr="009E34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7411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F8" w:rsidRDefault="006D22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22F8" w:rsidRDefault="006D22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2F8" w:rsidRPr="009E342D" w:rsidRDefault="006D22F8">
      <w:r w:rsidRPr="009E342D">
        <w:separator/>
      </w:r>
    </w:p>
  </w:footnote>
  <w:footnote w:type="continuationSeparator" w:id="0">
    <w:p w:rsidR="006D22F8" w:rsidRPr="009E342D" w:rsidRDefault="006D22F8">
      <w:r w:rsidRPr="009E34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9E342D">
    <w:pPr>
      <w:pStyle w:val="Sidhuvud"/>
    </w:pPr>
    <w:r w:rsidRPr="009E34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88691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F8" w:rsidRDefault="006D22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22F8" w:rsidRDefault="006D22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9E342D">
    <w:pPr>
      <w:pStyle w:val="Sidhuvud"/>
    </w:pPr>
    <w:r w:rsidRPr="009E34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79261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2F8" w:rsidRDefault="006D22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22F8" w:rsidRDefault="006D22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2F8" w:rsidRPr="009E342D" w:rsidRDefault="006D22F8">
    <w:pPr>
      <w:pStyle w:val="FSHNormal"/>
      <w:tabs>
        <w:tab w:val="right" w:pos="5840"/>
      </w:tabs>
    </w:pPr>
    <w:r w:rsidRPr="009E342D">
      <w:br/>
    </w:r>
    <w:r w:rsidRPr="009E342D">
      <w:fldChar w:fldCharType="begin" w:fldLock="1"/>
    </w:r>
    <w:r w:rsidRPr="009E342D">
      <w:instrText xml:space="preserve"> DOCPROPERTY</w:instrText>
    </w:r>
    <w:r w:rsidRPr="009E342D">
      <w:rPr>
        <w:sz w:val="18"/>
      </w:rPr>
      <w:instrText xml:space="preserve"> "YearUser" *\charformat </w:instrText>
    </w:r>
    <w:r w:rsidRPr="009E342D">
      <w:fldChar w:fldCharType="separate"/>
    </w:r>
    <w:r w:rsidRPr="009E342D">
      <w:t>2008/09</w:t>
    </w:r>
    <w:r w:rsidRPr="009E342D">
      <w:fldChar w:fldCharType="end"/>
    </w:r>
    <w:r w:rsidRPr="009E342D">
      <w:t xml:space="preserve"> </w:t>
    </w:r>
    <w:r w:rsidRPr="009E342D">
      <w:tab/>
      <w:t xml:space="preserve">mnr: </w:t>
    </w:r>
    <w:r w:rsidRPr="009E342D">
      <w:fldChar w:fldCharType="begin" w:fldLock="1"/>
    </w:r>
    <w:r w:rsidRPr="009E342D">
      <w:instrText xml:space="preserve"> DOCPROPERTY</w:instrText>
    </w:r>
    <w:r w:rsidRPr="009E342D">
      <w:rPr>
        <w:sz w:val="18"/>
      </w:rPr>
      <w:instrText xml:space="preserve"> "Motionsnummer" *\charformat </w:instrText>
    </w:r>
    <w:r w:rsidRPr="009E342D">
      <w:fldChar w:fldCharType="separate"/>
    </w:r>
    <w:r w:rsidRPr="009E342D">
      <w:t>Fö1</w:t>
    </w:r>
    <w:r w:rsidRPr="009E342D">
      <w:fldChar w:fldCharType="end"/>
    </w:r>
    <w:r w:rsidRPr="009E342D">
      <w:br/>
    </w:r>
    <w:r w:rsidRPr="009E342D">
      <w:fldChar w:fldCharType="begin" w:fldLock="1"/>
    </w:r>
    <w:r w:rsidRPr="009E342D">
      <w:instrText xml:space="preserve"> DOCPROPERTY</w:instrText>
    </w:r>
    <w:r w:rsidRPr="009E342D">
      <w:rPr>
        <w:sz w:val="18"/>
      </w:rPr>
      <w:instrText xml:space="preserve"> "Samling" *\charformat </w:instrText>
    </w:r>
    <w:r w:rsidRPr="009E342D">
      <w:fldChar w:fldCharType="end"/>
    </w:r>
    <w:r w:rsidRPr="009E342D">
      <w:tab/>
      <w:t xml:space="preserve">pnr: </w:t>
    </w:r>
    <w:r w:rsidRPr="009E342D">
      <w:fldChar w:fldCharType="begin" w:fldLock="1"/>
    </w:r>
    <w:r w:rsidRPr="009E342D">
      <w:instrText xml:space="preserve"> DOCPROPERTY</w:instrText>
    </w:r>
    <w:r w:rsidRPr="009E342D">
      <w:rPr>
        <w:sz w:val="18"/>
      </w:rPr>
      <w:instrText xml:space="preserve"> "Partinummer" *\charformat </w:instrText>
    </w:r>
    <w:r w:rsidRPr="009E342D">
      <w:fldChar w:fldCharType="separate"/>
    </w:r>
    <w:r w:rsidRPr="009E342D">
      <w:t>v22</w:t>
    </w:r>
    <w:r w:rsidRPr="009E342D">
      <w:fldChar w:fldCharType="end"/>
    </w:r>
  </w:p>
  <w:p w:rsidR="006D22F8" w:rsidRPr="009E342D" w:rsidRDefault="006D22F8">
    <w:pPr>
      <w:pStyle w:val="FSHRub1"/>
    </w:pPr>
    <w:r w:rsidRPr="009E342D">
      <w:t>Motion till riksdagen</w:t>
    </w:r>
    <w:r w:rsidRPr="009E342D">
      <w:br/>
    </w:r>
    <w:r w:rsidRPr="009E342D">
      <w:fldChar w:fldCharType="begin" w:fldLock="1"/>
    </w:r>
    <w:r w:rsidRPr="009E342D">
      <w:instrText xml:space="preserve"> DOCPROPERTY "YearUser" *\charformat </w:instrText>
    </w:r>
    <w:r w:rsidRPr="009E342D">
      <w:fldChar w:fldCharType="separate"/>
    </w:r>
    <w:r w:rsidRPr="009E342D">
      <w:t>2008/09</w:t>
    </w:r>
    <w:r w:rsidRPr="009E342D">
      <w:fldChar w:fldCharType="end"/>
    </w:r>
    <w:r w:rsidRPr="009E342D">
      <w:t>:</w:t>
    </w:r>
    <w:r w:rsidRPr="009E342D">
      <w:fldChar w:fldCharType="begin" w:fldLock="1"/>
    </w:r>
    <w:r w:rsidRPr="009E342D">
      <w:instrText xml:space="preserve"> DOCPROPERTY "Motionsnummer" *\charformat </w:instrText>
    </w:r>
    <w:r w:rsidRPr="009E342D">
      <w:fldChar w:fldCharType="separate"/>
    </w:r>
    <w:r w:rsidRPr="009E342D">
      <w:t>Fö1</w:t>
    </w:r>
    <w:r w:rsidRPr="009E342D">
      <w:fldChar w:fldCharType="end"/>
    </w:r>
  </w:p>
  <w:p w:rsidR="006D22F8" w:rsidRPr="009E342D" w:rsidRDefault="006D22F8">
    <w:pPr>
      <w:pStyle w:val="FSHNormalS5"/>
    </w:pPr>
    <w:r w:rsidRPr="009E342D">
      <w:fldChar w:fldCharType="begin" w:fldLock="1"/>
    </w:r>
    <w:r w:rsidRPr="009E342D">
      <w:instrText xml:space="preserve"> DOCPROPERTY "MotionarText" *\charformat </w:instrText>
    </w:r>
    <w:r w:rsidRPr="009E342D">
      <w:fldChar w:fldCharType="separate"/>
    </w:r>
    <w:r w:rsidRPr="009E342D">
      <w:t>av Gunilla Wahlén m.fl. (v)</w:t>
    </w:r>
    <w:r w:rsidRPr="009E342D">
      <w:fldChar w:fldCharType="end"/>
    </w:r>
    <w:r w:rsidRPr="009E342D">
      <w:br/>
    </w:r>
    <w:r w:rsidRPr="009E342D">
      <w:fldChar w:fldCharType="begin" w:fldLock="1"/>
    </w:r>
    <w:r w:rsidRPr="009E342D">
      <w:instrText xml:space="preserve"> DOCPROPERTY "SvarFrasKort" *\charformat </w:instrText>
    </w:r>
    <w:r w:rsidRPr="009E342D">
      <w:fldChar w:fldCharType="separate"/>
    </w:r>
    <w:r w:rsidRPr="009E342D">
      <w:t>med anledning av prop. 2008/09:59</w:t>
    </w:r>
    <w:r w:rsidRPr="009E342D">
      <w:fldChar w:fldCharType="end"/>
    </w:r>
  </w:p>
  <w:p w:rsidR="006D22F8" w:rsidRPr="009E342D" w:rsidRDefault="006D22F8">
    <w:pPr>
      <w:pStyle w:val="FSHTitel"/>
    </w:pPr>
    <w:r w:rsidRPr="009E342D">
      <w:fldChar w:fldCharType="begin" w:fldLock="1"/>
    </w:r>
    <w:r w:rsidRPr="009E342D">
      <w:instrText xml:space="preserve"> DOCPROPERTY</w:instrText>
    </w:r>
    <w:r w:rsidRPr="009E342D">
      <w:rPr>
        <w:sz w:val="18"/>
      </w:rPr>
      <w:instrText xml:space="preserve"> "RubrikSvar" *\charformat </w:instrText>
    </w:r>
    <w:r w:rsidRPr="009E342D">
      <w:fldChar w:fldCharType="separate"/>
    </w:r>
    <w:r w:rsidRPr="009E342D">
      <w:t>Immunitet och privilegier för Organisationen för gemensamt försvarsmaterielsamarbete (Occar)</w:t>
    </w:r>
    <w:r w:rsidRPr="009E342D">
      <w:fldChar w:fldCharType="end"/>
    </w:r>
  </w:p>
  <w:p w:rsidR="006D22F8" w:rsidRPr="009E342D" w:rsidRDefault="006D22F8">
    <w:pPr>
      <w:pStyle w:val="Normal00"/>
    </w:pPr>
  </w:p>
  <w:p w:rsidR="006D22F8" w:rsidRPr="009E342D" w:rsidRDefault="006D22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263E67"/>
    <w:multiLevelType w:val="hybridMultilevel"/>
    <w:tmpl w:val="E8523C3A"/>
    <w:lvl w:ilvl="0" w:tplc="EC0AC64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8A21847"/>
    <w:multiLevelType w:val="hybridMultilevel"/>
    <w:tmpl w:val="7892ED5C"/>
    <w:lvl w:ilvl="0" w:tplc="98101FFC">
      <w:start w:val="1"/>
      <w:numFmt w:val="decimal"/>
      <w:lvlText w:val="%1."/>
      <w:lvlJc w:val="left"/>
      <w:pPr>
        <w:tabs>
          <w:tab w:val="num" w:pos="692"/>
        </w:tabs>
        <w:ind w:left="692" w:hanging="46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9725607">
    <w:abstractNumId w:val="8"/>
  </w:num>
  <w:num w:numId="2" w16cid:durableId="1227884247">
    <w:abstractNumId w:val="9"/>
  </w:num>
  <w:num w:numId="3" w16cid:durableId="220598663">
    <w:abstractNumId w:val="8"/>
  </w:num>
  <w:num w:numId="4" w16cid:durableId="233469786">
    <w:abstractNumId w:val="9"/>
  </w:num>
  <w:num w:numId="5" w16cid:durableId="227153310">
    <w:abstractNumId w:val="15"/>
  </w:num>
  <w:num w:numId="6" w16cid:durableId="1951428064">
    <w:abstractNumId w:val="10"/>
  </w:num>
  <w:num w:numId="7" w16cid:durableId="1812166431">
    <w:abstractNumId w:val="12"/>
  </w:num>
  <w:num w:numId="8" w16cid:durableId="859394959">
    <w:abstractNumId w:val="14"/>
  </w:num>
  <w:num w:numId="9" w16cid:durableId="1414356843">
    <w:abstractNumId w:val="8"/>
  </w:num>
  <w:num w:numId="10" w16cid:durableId="1210340251">
    <w:abstractNumId w:val="3"/>
  </w:num>
  <w:num w:numId="11" w16cid:durableId="529418786">
    <w:abstractNumId w:val="2"/>
  </w:num>
  <w:num w:numId="12" w16cid:durableId="763259674">
    <w:abstractNumId w:val="1"/>
  </w:num>
  <w:num w:numId="13" w16cid:durableId="141587207">
    <w:abstractNumId w:val="0"/>
  </w:num>
  <w:num w:numId="14" w16cid:durableId="392234909">
    <w:abstractNumId w:val="9"/>
  </w:num>
  <w:num w:numId="15" w16cid:durableId="915211295">
    <w:abstractNumId w:val="7"/>
  </w:num>
  <w:num w:numId="16" w16cid:durableId="1050348974">
    <w:abstractNumId w:val="6"/>
  </w:num>
  <w:num w:numId="17" w16cid:durableId="52316032">
    <w:abstractNumId w:val="5"/>
  </w:num>
  <w:num w:numId="18" w16cid:durableId="763495707">
    <w:abstractNumId w:val="4"/>
  </w:num>
  <w:num w:numId="19" w16cid:durableId="2147038537">
    <w:abstractNumId w:val="13"/>
  </w:num>
  <w:num w:numId="20" w16cid:durableId="17517372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28"/>
    <w:docVar w:name="PersonGUIDs" w:val="{233588E7-F7BD-4F60-BEE5-22A19EE80FB2},{494960E9-BA36-4AC1-BBDB-126FB51B6387},{93F71F64-B3B2-464F-BCC5-C49DA1B8F0E4},{B0181D35-2F7D-4D23-BD15-5E0324552287},{CBCE2632-605E-484A-97AC-47C334EA7100}"/>
  </w:docVars>
  <w:rsids>
    <w:rsidRoot w:val="00651A63"/>
    <w:rsid w:val="00651A63"/>
    <w:rsid w:val="006D22F8"/>
    <w:rsid w:val="009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E11845-55D3-4926-BCAB-563DDA82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2135</Characters>
  <Application>Microsoft Office Word</Application>
  <DocSecurity>4</DocSecurity>
  <Lines>47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2008-11-14T09:49:00Z</cp:lastPrinted>
  <dcterms:created xsi:type="dcterms:W3CDTF">2025-12-17T15:18:00Z</dcterms:created>
  <dcterms:modified xsi:type="dcterms:W3CDTF">2025-12-17T15:18:00Z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mot2000_495_2008-10-28</vt:lpwstr>
  </property>
  <property fmtid="{D5CDD505-2E9C-101B-9397-08002B2CF9AE}" pid="3" name="version">
    <vt:lpwstr>mot2000_495_2008-10-28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2008/09:59 Immunitet och privilegier för Organisationen för gemensamt försvarsmaterielsamarbete (Occar)</vt:lpwstr>
  </property>
  <property fmtid="{D5CDD505-2E9C-101B-9397-08002B2CF9AE}" pid="11" name="SvarFrasKort">
    <vt:lpwstr>med anledning av prop. 2008/09:59</vt:lpwstr>
  </property>
  <property fmtid="{D5CDD505-2E9C-101B-9397-08002B2CF9AE}" pid="12" name="Svar">
    <vt:lpwstr>Proposition</vt:lpwstr>
  </property>
  <property fmtid="{D5CDD505-2E9C-101B-9397-08002B2CF9AE}" pid="13" name="SvarNr">
    <vt:lpwstr>2008/09:59</vt:lpwstr>
  </property>
  <property fmtid="{D5CDD505-2E9C-101B-9397-08002B2CF9AE}" pid="14" name="RubrikSvar">
    <vt:lpwstr>Immunitet och privilegier för Organisationen för gemensamt försvarsmaterielsamarbete (Occar)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Gunilla Wahlén m.fl. (v)</vt:lpwstr>
  </property>
  <property fmtid="{D5CDD505-2E9C-101B-9397-08002B2CF9AE}" pid="26" name="MotionarLista">
    <vt:lpwstr>Wahlén, Gunilla (v)\Engström, Marie (v)\Johansson, Wiwi-Anne (v)\Pedersen, Peter (v)\Persson, Kent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Wahlén (v), Marie Engström (v), Wiwi-Anne Johansson (v), Peter Pedersen (v), Kent Persson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oktober 2008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20082009000000000118000000220075</vt:lpwstr>
  </property>
  <property fmtid="{D5CDD505-2E9C-101B-9397-08002B2CF9AE}" pid="47" name="datum">
    <vt:lpwstr>081028</vt:lpwstr>
  </property>
  <property fmtid="{D5CDD505-2E9C-101B-9397-08002B2CF9AE}" pid="48" name="avsändar-e-post">
    <vt:lpwstr>maya.ek@riksdagen.se</vt:lpwstr>
  </property>
  <property fmtid="{D5CDD505-2E9C-101B-9397-08002B2CF9AE}" pid="49" name="id">
    <vt:lpwstr>20082009000000000118000000220075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  <property fmtid="{D5CDD505-2E9C-101B-9397-08002B2CF9AE}" pid="52" name="GlobalUID">
    <vt:lpwstr>{A9CFB6A0-F3A3-4E8D-A470-D23DCE9E71F8}</vt:lpwstr>
  </property>
  <property fmtid="{D5CDD505-2E9C-101B-9397-08002B2CF9AE}" pid="53" name="Överföringar">
    <vt:i4>0</vt:i4>
  </property>
  <property fmtid="{D5CDD505-2E9C-101B-9397-08002B2CF9AE}" pid="54" name="Checksum">
    <vt:lpwstr>*1004827417125*</vt:lpwstr>
  </property>
  <property fmtid="{D5CDD505-2E9C-101B-9397-08002B2CF9AE}" pid="55" name="skuggnummer">
    <vt:lpwstr/>
  </property>
  <property fmtid="{D5CDD505-2E9C-101B-9397-08002B2CF9AE}" pid="56" name="urixVersion">
    <vt:lpwstr>3.2.4.22</vt:lpwstr>
  </property>
  <property fmtid="{D5CDD505-2E9C-101B-9397-08002B2CF9AE}" pid="57" name="urixOrigin">
    <vt:lpwstr>081114 13:16:11.687</vt:lpwstr>
  </property>
  <property fmtid="{D5CDD505-2E9C-101B-9397-08002B2CF9AE}" pid="58" name="urixGuid">
    <vt:lpwstr>{594A1D32-0A05-46B5-BCE5-67D487D38FD5}</vt:lpwstr>
  </property>
</Properties>
</file>