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1953" w:rsidP="00DA0661">
      <w:pPr>
        <w:pStyle w:val="Title"/>
      </w:pPr>
      <w:bookmarkStart w:id="0" w:name="Start"/>
      <w:bookmarkEnd w:id="0"/>
      <w:r>
        <w:t>Svar på fråga 2023/24:171 av Mikael Larsson (C)</w:t>
      </w:r>
      <w:r>
        <w:br/>
      </w:r>
      <w:r w:rsidRPr="001C1953">
        <w:t>Studieplatserna på officersutbildningen</w:t>
      </w:r>
    </w:p>
    <w:p w:rsidR="001C1953" w:rsidP="002749F7">
      <w:pPr>
        <w:pStyle w:val="BodyText"/>
      </w:pPr>
      <w:r>
        <w:t xml:space="preserve">Mikael Larsson har frågat mig om hur jag och regeringen tänker </w:t>
      </w:r>
      <w:r w:rsidRPr="001C1953">
        <w:t>tillse att studieplatserna på</w:t>
      </w:r>
      <w:r>
        <w:t xml:space="preserve"> </w:t>
      </w:r>
      <w:r w:rsidRPr="001C1953">
        <w:t>officersutbildningarna fylls</w:t>
      </w:r>
      <w:r>
        <w:t>.</w:t>
      </w:r>
      <w:r w:rsidR="00E73BB4">
        <w:t xml:space="preserve"> </w:t>
      </w:r>
    </w:p>
    <w:p w:rsidR="00E73BB4" w:rsidP="002749F7">
      <w:pPr>
        <w:pStyle w:val="BodyText"/>
      </w:pPr>
      <w:r>
        <w:t>Officersutbildningen vid Försvarshögskolan konkurre</w:t>
      </w:r>
      <w:r w:rsidR="00E33B77">
        <w:t>rar</w:t>
      </w:r>
      <w:r>
        <w:t xml:space="preserve"> med andra attraktiva högre utbildningar. Försvarsmakten </w:t>
      </w:r>
      <w:r w:rsidR="00A76D76">
        <w:t xml:space="preserve">och </w:t>
      </w:r>
      <w:r>
        <w:t>Försvarshögskolan ansvar</w:t>
      </w:r>
      <w:r w:rsidR="00A76D76">
        <w:t xml:space="preserve">ar tillsammans för </w:t>
      </w:r>
      <w:r>
        <w:t>att attraktionskraften är tillräckligt hög för att säkerställa inflödet av officerare till Försvarsmakten.</w:t>
      </w:r>
      <w:r w:rsidR="00431112">
        <w:t xml:space="preserve"> Jag har en kontinuerlig dialog med både Försvarsmakten och Försvarshögskolan i ärendet</w:t>
      </w:r>
      <w:r w:rsidR="00112799">
        <w:t xml:space="preserve"> och har förtroende för att </w:t>
      </w:r>
      <w:r w:rsidRPr="00C3484E" w:rsidR="00C3484E">
        <w:t xml:space="preserve">Försvarsmakten </w:t>
      </w:r>
      <w:r w:rsidR="00112799">
        <w:t>återkommer</w:t>
      </w:r>
      <w:r w:rsidRPr="00C3484E" w:rsidR="00C3484E">
        <w:t xml:space="preserve"> till regeringen</w:t>
      </w:r>
      <w:r w:rsidR="00C3484E">
        <w:t>,</w:t>
      </w:r>
      <w:r w:rsidRPr="00C3484E" w:rsidR="00C3484E">
        <w:t xml:space="preserve"> om denna eller andra faktorer riskerar att påverka krigsorganisationens tillväxt</w:t>
      </w:r>
      <w:r w:rsidR="00431112">
        <w:t>.</w:t>
      </w:r>
      <w:r w:rsidR="003B5BA0">
        <w:t xml:space="preserve"> Regeringen analyserar behovet av ytterligare </w:t>
      </w:r>
      <w:r w:rsidR="003D12A9">
        <w:t>åtgärder.</w:t>
      </w:r>
    </w:p>
    <w:p w:rsidR="00505D4C" w:rsidP="00837A99">
      <w:pPr>
        <w:pStyle w:val="BodyText"/>
      </w:pPr>
      <w:r>
        <w:t>Då regeringen så sent som den 2 maj i år ändrade officersförordningen, så att dagersättningen för kadetter höjdes från 140 kr till 175 kr per dag, är det för tidigt att se vilka resultat avseende attraktionskraft detta har haft.</w:t>
      </w:r>
    </w:p>
    <w:p w:rsidR="00C04AFA">
      <w:r>
        <w:br w:type="page"/>
      </w:r>
    </w:p>
    <w:p w:rsidR="00837A99" w:rsidP="00837A99">
      <w:pPr>
        <w:pStyle w:val="BodyText"/>
      </w:pPr>
      <w:r w:rsidRPr="00C3484E">
        <w:t xml:space="preserve">Ett viktigt led i tillväxten är att utöka antalet värnpliktiga som årligen grundutbildas. </w:t>
      </w:r>
      <w:r>
        <w:t>I regeringens budgetproposition för 2024 (</w:t>
      </w:r>
      <w:r w:rsidR="00347723">
        <w:t>p</w:t>
      </w:r>
      <w:r w:rsidRPr="00837A99">
        <w:t>rop. 2023/24:1 Utgiftsområde 6</w:t>
      </w:r>
      <w:r>
        <w:t>) anger regeringen att inriktningen är att öka antalet totalförsvarspliktiga till 8 000 årligen från 2025. Detta kommer att öka rekryteringsbasen för officersutbildningen.</w:t>
      </w:r>
      <w:r w:rsidR="00CA41D3">
        <w:t xml:space="preserve"> </w:t>
      </w:r>
      <w:r w:rsidRPr="002460CE" w:rsidR="002460CE">
        <w:t>Omprioriteringar mellan anslag 2024</w:t>
      </w:r>
      <w:r w:rsidR="00347723">
        <w:t>–</w:t>
      </w:r>
      <w:r w:rsidRPr="002460CE" w:rsidR="002460CE">
        <w:t>2025, samt beräknade tillskott 2026, möjliggör särskilda satsningar på personalområdet inom försvaret, i syfte att bland annat öka personaltillväxten samt för att omhänderta effekterna av nya kollektivavtal och beslut om lön och tillägg.</w:t>
      </w:r>
    </w:p>
    <w:p w:rsidR="001C195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8E1852610704D7D8A2B5A7CEACBEED5"/>
          </w:placeholder>
          <w:dataBinding w:xpath="/ns0:DocumentInfo[1]/ns0:BaseInfo[1]/ns0:HeaderDate[1]" w:storeItemID="{0CA7DD26-6C0B-448A-A28B-77C9EDF91FB8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C747A">
            <w:t>8 november 2023</w:t>
          </w:r>
        </w:sdtContent>
      </w:sdt>
    </w:p>
    <w:p w:rsidR="001C1953" w:rsidP="004E7A8F">
      <w:pPr>
        <w:pStyle w:val="Brdtextutanavstnd"/>
      </w:pPr>
    </w:p>
    <w:p w:rsidR="001C1953" w:rsidP="004E7A8F">
      <w:pPr>
        <w:pStyle w:val="Brdtextutanavstnd"/>
      </w:pPr>
    </w:p>
    <w:p w:rsidR="001C1953" w:rsidP="004E7A8F">
      <w:pPr>
        <w:pStyle w:val="Brdtextutanavstnd"/>
      </w:pPr>
    </w:p>
    <w:p w:rsidR="001C1953" w:rsidP="00422A41">
      <w:pPr>
        <w:pStyle w:val="BodyText"/>
      </w:pPr>
      <w:r>
        <w:t>Pål Jonson</w:t>
      </w:r>
    </w:p>
    <w:p w:rsidR="001C195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19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1953" w:rsidRPr="007D73AB" w:rsidP="00340DE0">
          <w:pPr>
            <w:pStyle w:val="Header"/>
          </w:pPr>
        </w:p>
      </w:tc>
      <w:tc>
        <w:tcPr>
          <w:tcW w:w="1134" w:type="dxa"/>
        </w:tcPr>
        <w:p w:rsidR="001C19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19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1953" w:rsidRPr="00710A6C" w:rsidP="00EE3C0F">
          <w:pPr>
            <w:pStyle w:val="Header"/>
            <w:rPr>
              <w:b/>
            </w:rPr>
          </w:pPr>
        </w:p>
        <w:p w:rsidR="001C1953" w:rsidP="00EE3C0F">
          <w:pPr>
            <w:pStyle w:val="Header"/>
          </w:pPr>
        </w:p>
        <w:p w:rsidR="001C1953" w:rsidP="00EE3C0F">
          <w:pPr>
            <w:pStyle w:val="Header"/>
          </w:pPr>
        </w:p>
        <w:p w:rsidR="001C19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B0B341842D4A6DB9E74281AE236A11"/>
            </w:placeholder>
            <w:dataBinding w:xpath="/ns0:DocumentInfo[1]/ns0:BaseInfo[1]/ns0:Dnr[1]" w:storeItemID="{0CA7DD26-6C0B-448A-A28B-77C9EDF91FB8}" w:prefixMappings="xmlns:ns0='http://lp/documentinfo/RK' "/>
            <w:text/>
          </w:sdtPr>
          <w:sdtContent>
            <w:p w:rsidR="001C1953" w:rsidP="00EE3C0F">
              <w:pPr>
                <w:pStyle w:val="Header"/>
              </w:pPr>
              <w:r>
                <w:t>Fö2023/01715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3E2F0F3D564B418230EF6AC2AFC850"/>
            </w:placeholder>
            <w:showingPlcHdr/>
            <w:dataBinding w:xpath="/ns0:DocumentInfo[1]/ns0:BaseInfo[1]/ns0:DocNumber[1]" w:storeItemID="{0CA7DD26-6C0B-448A-A28B-77C9EDF91FB8}" w:prefixMappings="xmlns:ns0='http://lp/documentinfo/RK' "/>
            <w:text/>
          </w:sdtPr>
          <w:sdtContent>
            <w:p w:rsidR="001C19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1953" w:rsidP="00EE3C0F">
          <w:pPr>
            <w:pStyle w:val="Header"/>
          </w:pPr>
        </w:p>
      </w:tc>
      <w:tc>
        <w:tcPr>
          <w:tcW w:w="1134" w:type="dxa"/>
        </w:tcPr>
        <w:p w:rsidR="001C1953" w:rsidP="0094502D">
          <w:pPr>
            <w:pStyle w:val="Header"/>
          </w:pPr>
        </w:p>
        <w:p w:rsidR="001C19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3A70B99A0D437CB07D1C4F464EC99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1953" w:rsidRPr="001C1953" w:rsidP="00340DE0">
              <w:pPr>
                <w:pStyle w:val="Header"/>
                <w:rPr>
                  <w:b/>
                </w:rPr>
              </w:pPr>
              <w:r w:rsidRPr="001C1953">
                <w:rPr>
                  <w:b/>
                </w:rPr>
                <w:t>Försvarsdepartementet</w:t>
              </w:r>
            </w:p>
            <w:p w:rsidR="001C1953" w:rsidRPr="00340DE0" w:rsidP="00111AFC">
              <w:pPr>
                <w:pStyle w:val="Header"/>
              </w:pPr>
              <w:r w:rsidRPr="001C1953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7F3CE1055B48C2AF78B44E61AC96DD"/>
          </w:placeholder>
          <w:dataBinding w:xpath="/ns0:DocumentInfo[1]/ns0:BaseInfo[1]/ns0:Recipient[1]" w:storeItemID="{0CA7DD26-6C0B-448A-A28B-77C9EDF91FB8}" w:prefixMappings="xmlns:ns0='http://lp/documentinfo/RK' "/>
          <w:text w:multiLine="1"/>
        </w:sdtPr>
        <w:sdtContent>
          <w:tc>
            <w:tcPr>
              <w:tcW w:w="3170" w:type="dxa"/>
            </w:tcPr>
            <w:p w:rsidR="001C195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19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76D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B0B341842D4A6DB9E74281AE236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E8B39-6745-46B8-B90B-22E1DF06DA3C}"/>
      </w:docPartPr>
      <w:docPartBody>
        <w:p w:rsidR="0031046C" w:rsidP="0018776E">
          <w:pPr>
            <w:pStyle w:val="64B0B341842D4A6DB9E74281AE236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3E2F0F3D564B418230EF6AC2AFC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73EB4-DDB4-43C5-8008-76682F0165AA}"/>
      </w:docPartPr>
      <w:docPartBody>
        <w:p w:rsidR="0031046C" w:rsidP="0018776E">
          <w:pPr>
            <w:pStyle w:val="D13E2F0F3D564B418230EF6AC2AFC8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3A70B99A0D437CB07D1C4F464EC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BE5D1-6293-40EB-9B04-7676B33F876A}"/>
      </w:docPartPr>
      <w:docPartBody>
        <w:p w:rsidR="0031046C" w:rsidP="0018776E">
          <w:pPr>
            <w:pStyle w:val="A83A70B99A0D437CB07D1C4F464EC9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7F3CE1055B48C2AF78B44E61AC9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40177-1427-4D22-8FB2-548C12210641}"/>
      </w:docPartPr>
      <w:docPartBody>
        <w:p w:rsidR="0031046C" w:rsidP="0018776E">
          <w:pPr>
            <w:pStyle w:val="B07F3CE1055B48C2AF78B44E61AC9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E1852610704D7D8A2B5A7CEACBE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DBCD2-9378-4946-A481-9E627BC0E2E2}"/>
      </w:docPartPr>
      <w:docPartBody>
        <w:p w:rsidR="0031046C" w:rsidP="0018776E">
          <w:pPr>
            <w:pStyle w:val="88E1852610704D7D8A2B5A7CEACBEED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76E"/>
    <w:rPr>
      <w:noProof w:val="0"/>
      <w:color w:val="808080"/>
    </w:rPr>
  </w:style>
  <w:style w:type="paragraph" w:customStyle="1" w:styleId="64B0B341842D4A6DB9E74281AE236A11">
    <w:name w:val="64B0B341842D4A6DB9E74281AE236A11"/>
    <w:rsid w:val="0018776E"/>
  </w:style>
  <w:style w:type="paragraph" w:customStyle="1" w:styleId="B07F3CE1055B48C2AF78B44E61AC96DD">
    <w:name w:val="B07F3CE1055B48C2AF78B44E61AC96DD"/>
    <w:rsid w:val="0018776E"/>
  </w:style>
  <w:style w:type="paragraph" w:customStyle="1" w:styleId="D13E2F0F3D564B418230EF6AC2AFC8501">
    <w:name w:val="D13E2F0F3D564B418230EF6AC2AFC8501"/>
    <w:rsid w:val="001877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3A70B99A0D437CB07D1C4F464EC99F1">
    <w:name w:val="A83A70B99A0D437CB07D1C4F464EC99F1"/>
    <w:rsid w:val="001877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E1852610704D7D8A2B5A7CEACBEED5">
    <w:name w:val="88E1852610704D7D8A2B5A7CEACBEED5"/>
    <w:rsid w:val="001877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Militärsakkunnig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2023-11-08T00:00:00</HeaderDate>
    <Office/>
    <Dnr>Fö2023/01715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5e6be973-73dd-49a7-87ff-b3e15afd1d7a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DD26-6C0B-448A-A28B-77C9EDF91FB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E7B217E-3474-45F4-B5ED-AE9A861D8CF1}"/>
</file>

<file path=customXml/itemProps3.xml><?xml version="1.0" encoding="utf-8"?>
<ds:datastoreItem xmlns:ds="http://schemas.openxmlformats.org/officeDocument/2006/customXml" ds:itemID="{81E6001E-425D-4A4D-987C-58E0D5256F91}">
  <ds:schemaRefs/>
</ds:datastoreItem>
</file>

<file path=customXml/itemProps4.xml><?xml version="1.0" encoding="utf-8"?>
<ds:datastoreItem xmlns:ds="http://schemas.openxmlformats.org/officeDocument/2006/customXml" ds:itemID="{5E097788-036C-4447-8102-ACBA32E12584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2023_24_171 av Mikael Larsson (C) Studieplatserna på officersutbildningen.docx</dc:title>
  <cp:revision>6</cp:revision>
  <cp:lastPrinted>2023-11-07T13:26:00Z</cp:lastPrinted>
  <dcterms:created xsi:type="dcterms:W3CDTF">2023-11-07T11:46:00Z</dcterms:created>
  <dcterms:modified xsi:type="dcterms:W3CDTF">2023-11-08T09:02:00Z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