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8C2" w:rsidRPr="003F4F64" w:rsidRDefault="00FF38C2">
      <w:pPr>
        <w:pStyle w:val="Frslagsrubrik"/>
      </w:pPr>
      <w:r w:rsidRPr="003F4F64">
        <w:t>Förslag till riksdagsbeslut</w:t>
      </w:r>
    </w:p>
    <w:p w:rsidR="00FF38C2" w:rsidRPr="003F4F64" w:rsidRDefault="00FF38C2">
      <w:pPr>
        <w:pStyle w:val="Hemstlatt"/>
        <w:ind w:left="0"/>
      </w:pPr>
      <w:r w:rsidRPr="003F4F64">
        <w:t>Riksdagen tillkännager för regeringen som sin mening vad som anförs i motionen om gravsättning på två ställen efter krem</w:t>
      </w:r>
      <w:r w:rsidRPr="003F4F64">
        <w:t>e</w:t>
      </w:r>
      <w:r w:rsidRPr="003F4F64">
        <w:t>ring.</w:t>
      </w:r>
    </w:p>
    <w:p w:rsidR="00FF38C2" w:rsidRPr="003F4F64" w:rsidRDefault="00FF38C2">
      <w:pPr>
        <w:pStyle w:val="Rubrik1"/>
      </w:pPr>
      <w:r w:rsidRPr="003F4F64">
        <w:t>Motivering</w:t>
      </w:r>
    </w:p>
    <w:p w:rsidR="00FF38C2" w:rsidRPr="003F4F64" w:rsidRDefault="00FF38C2">
      <w:r w:rsidRPr="003F4F64">
        <w:t>Statistik visar att drygt 22 procent av dem som avlidit under år 2010 begra</w:t>
      </w:r>
      <w:r w:rsidRPr="003F4F64">
        <w:t>v</w:t>
      </w:r>
      <w:r w:rsidRPr="003F4F64">
        <w:t xml:space="preserve">des i en annan församling än de bodde i. Även om det är en minoritet av de döda så kan ändå den siffran jämföras med att bara 14 procent av de levande flyttade till en ny församling under samma tidsperiod. Vi flyttar alltså mer som döda än levande. </w:t>
      </w:r>
    </w:p>
    <w:p w:rsidR="00FF38C2" w:rsidRPr="003F4F64" w:rsidRDefault="00FF38C2">
      <w:pPr>
        <w:pStyle w:val="Normaltindrag"/>
      </w:pPr>
      <w:r w:rsidRPr="003F4F64">
        <w:t>Med hänsyn till detta finns det därför anledning att underlätta för männ</w:t>
      </w:r>
      <w:r w:rsidRPr="003F4F64">
        <w:t>i</w:t>
      </w:r>
      <w:r w:rsidRPr="003F4F64">
        <w:t>skor som av olika skäl önskar få gravsättning på två ställen inom Sverige för att slippa göra ett val när det faktiskt finns flera platser som har en stark em</w:t>
      </w:r>
      <w:r w:rsidRPr="003F4F64">
        <w:t>o</w:t>
      </w:r>
      <w:r w:rsidRPr="003F4F64">
        <w:t>tionell anknytning hos den avlidne.</w:t>
      </w:r>
    </w:p>
    <w:p w:rsidR="00FF38C2" w:rsidRPr="003F4F64" w:rsidRDefault="00FF38C2">
      <w:pPr>
        <w:pStyle w:val="Normaltindrag"/>
      </w:pPr>
      <w:r w:rsidRPr="003F4F64">
        <w:t>Det kan handla om att det finns en familjegrav på en ort men personen l</w:t>
      </w:r>
      <w:r w:rsidRPr="003F4F64">
        <w:t>e</w:t>
      </w:r>
      <w:r w:rsidRPr="003F4F64">
        <w:t>ver nu med en egen familj på en annan ort. Det kan även handla om att pers</w:t>
      </w:r>
      <w:r w:rsidRPr="003F4F64">
        <w:t>o</w:t>
      </w:r>
      <w:r w:rsidRPr="003F4F64">
        <w:t>nen dels vill begravas nära en tidigare avliden partner eller ett tidigare avlidet barn, dels vill begravas nära nuvarande partner eller barn.</w:t>
      </w:r>
    </w:p>
    <w:p w:rsidR="00FF38C2" w:rsidRPr="003F4F64" w:rsidRDefault="00FF38C2">
      <w:pPr>
        <w:pStyle w:val="Normaltindrag"/>
      </w:pPr>
      <w:r w:rsidRPr="003F4F64">
        <w:t>Huvudregeln gällande platsen för gravsättning efter kremering finns i 5 kap. 5 § begravningslagen. Regeringens föreskrifter har kommit till uttryck i begravningsförordningen. I denna förordning under 30 § anges att askan efter avliden endast får strös på annan plats om länsstyrelsen gett sitt</w:t>
      </w:r>
      <w:r w:rsidRPr="003F4F64">
        <w:t xml:space="preserve"> tillstånd. I 31 § i samma förordning anges att askan efter avliden får delas, om länsst</w:t>
      </w:r>
      <w:r w:rsidRPr="003F4F64">
        <w:t>y</w:t>
      </w:r>
      <w:r w:rsidRPr="003F4F64">
        <w:t>relsen gett tillstånd. Ett sådant tillstånd får endast ges om det finns synnerliga skäl för det, en del av askan ska gravsättas utomlands, och om det är uppe</w:t>
      </w:r>
      <w:r w:rsidRPr="003F4F64">
        <w:t>n</w:t>
      </w:r>
      <w:r w:rsidRPr="003F4F64">
        <w:t xml:space="preserve">bart att man kommer att hantera askan på ett pietetsfullt sätt. Detta synnerliga </w:t>
      </w:r>
      <w:r w:rsidRPr="003F4F64">
        <w:lastRenderedPageBreak/>
        <w:t>skäl är för att möjliggöra att askan förs ut ur landet för att enligt religiös se</w:t>
      </w:r>
      <w:r w:rsidRPr="003F4F64">
        <w:t>d</w:t>
      </w:r>
      <w:r w:rsidRPr="003F4F64">
        <w:t>vänja förvaras eller strös i hemlandet.</w:t>
      </w:r>
    </w:p>
    <w:p w:rsidR="00FF38C2" w:rsidRPr="003F4F64" w:rsidRDefault="00FF38C2">
      <w:pPr>
        <w:pStyle w:val="Normaltindrag"/>
      </w:pPr>
      <w:r w:rsidRPr="003F4F64">
        <w:t>Begravningslagen som den är utformad i dag tar ingen hänsyn ti</w:t>
      </w:r>
      <w:r w:rsidRPr="003F4F64">
        <w:t>ll männ</w:t>
      </w:r>
      <w:r w:rsidRPr="003F4F64">
        <w:t>i</w:t>
      </w:r>
      <w:r w:rsidRPr="003F4F64">
        <w:t xml:space="preserve">skors moderna och allt mer rörliga livsstil samt att kremering har blivit allt vanligare istället för jordbegravning. </w:t>
      </w:r>
    </w:p>
    <w:p w:rsidR="00FF38C2" w:rsidRPr="003F4F64" w:rsidRDefault="00FF38C2">
      <w:pPr>
        <w:pStyle w:val="Normaltindrag"/>
      </w:pPr>
      <w:r w:rsidRPr="003F4F64">
        <w:t xml:space="preserve">Det är därför önskvärt att regeringen ser över möjligheten att anpassa lagen om gravsättning efter kremering så att den kan ske på fler ställen än ett för att bättre svara upp till människors rörliga liv. </w:t>
      </w:r>
    </w:p>
    <w:p w:rsidR="00FF38C2" w:rsidRPr="003F4F64" w:rsidRDefault="00FF38C2">
      <w:pPr>
        <w:pStyle w:val="Normaltindrag"/>
      </w:pPr>
      <w:r w:rsidRPr="003F4F64">
        <w:t xml:space="preserve">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4F64">
        <w:trPr>
          <w:cantSplit/>
        </w:trPr>
        <w:tc>
          <w:tcPr>
            <w:tcW w:w="3046" w:type="dxa"/>
          </w:tcPr>
          <w:p w:rsidR="00FF38C2" w:rsidRPr="003F4F64" w:rsidRDefault="00FF38C2">
            <w:pPr>
              <w:pStyle w:val="UnderskriftDatum"/>
              <w:spacing w:before="240"/>
            </w:pPr>
            <w:r w:rsidRPr="003F4F64">
              <w:t>Stockholm den 27 september 2012</w:t>
            </w:r>
          </w:p>
        </w:tc>
        <w:tc>
          <w:tcPr>
            <w:tcW w:w="3047" w:type="dxa"/>
          </w:tcPr>
          <w:p w:rsidR="00FF38C2" w:rsidRPr="003F4F64" w:rsidRDefault="00FF38C2">
            <w:pPr>
              <w:pStyle w:val="Underskrifter"/>
              <w:spacing w:before="240"/>
            </w:pPr>
          </w:p>
        </w:tc>
      </w:tr>
      <w:tr w:rsidR="00000000" w:rsidRPr="003F4F64">
        <w:trPr>
          <w:cantSplit/>
        </w:trPr>
        <w:tc>
          <w:tcPr>
            <w:tcW w:w="3046" w:type="dxa"/>
          </w:tcPr>
          <w:p w:rsidR="00FF38C2" w:rsidRPr="003F4F64" w:rsidRDefault="00FF38C2">
            <w:pPr>
              <w:pStyle w:val="Underskrifter"/>
            </w:pPr>
            <w:r w:rsidRPr="003F4F64">
              <w:t>Linda Arvidsson Wemmert (M)</w:t>
            </w:r>
          </w:p>
        </w:tc>
        <w:tc>
          <w:tcPr>
            <w:tcW w:w="3046" w:type="dxa"/>
          </w:tcPr>
          <w:p w:rsidR="00FF38C2" w:rsidRPr="003F4F64" w:rsidRDefault="00FF38C2">
            <w:pPr>
              <w:pStyle w:val="Underskrifter"/>
            </w:pPr>
          </w:p>
        </w:tc>
      </w:tr>
    </w:tbl>
    <w:p w:rsidR="00FF38C2" w:rsidRPr="003F4F64" w:rsidRDefault="00FF38C2">
      <w:pPr>
        <w:pStyle w:val="Normaltindrag"/>
      </w:pPr>
    </w:p>
    <w:sectPr w:rsidR="00FF38C2" w:rsidRPr="003F4F6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8C2" w:rsidRPr="003F4F64" w:rsidRDefault="00FF38C2">
      <w:r w:rsidRPr="003F4F64">
        <w:separator/>
      </w:r>
    </w:p>
  </w:endnote>
  <w:endnote w:type="continuationSeparator" w:id="0">
    <w:p w:rsidR="00FF38C2" w:rsidRPr="003F4F64" w:rsidRDefault="00FF38C2">
      <w:r w:rsidRPr="003F4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8C2" w:rsidRPr="003F4F64" w:rsidRDefault="003F4F64">
    <w:pPr>
      <w:pStyle w:val="Sidfot"/>
    </w:pPr>
    <w:r w:rsidRPr="003F4F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4306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8C2" w:rsidRDefault="00FF38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38C2" w:rsidRDefault="00FF38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8C2" w:rsidRPr="003F4F64" w:rsidRDefault="003F4F64">
    <w:pPr>
      <w:pStyle w:val="Sidfot"/>
    </w:pPr>
    <w:r w:rsidRPr="003F4F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132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8C2" w:rsidRDefault="00FF38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38C2" w:rsidRDefault="00FF38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8C2" w:rsidRPr="003F4F64" w:rsidRDefault="003F4F64">
    <w:pPr>
      <w:pStyle w:val="Sidfot"/>
    </w:pPr>
    <w:r w:rsidRPr="003F4F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429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8C2" w:rsidRDefault="00FF38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38C2" w:rsidRDefault="00FF38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8C2" w:rsidRPr="003F4F64" w:rsidRDefault="00FF38C2">
      <w:r w:rsidRPr="003F4F64">
        <w:separator/>
      </w:r>
    </w:p>
  </w:footnote>
  <w:footnote w:type="continuationSeparator" w:id="0">
    <w:p w:rsidR="00FF38C2" w:rsidRPr="003F4F64" w:rsidRDefault="00FF38C2">
      <w:r w:rsidRPr="003F4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8C2" w:rsidRPr="003F4F64" w:rsidRDefault="003F4F64">
    <w:pPr>
      <w:pStyle w:val="Sidhuvud"/>
    </w:pPr>
    <w:r w:rsidRPr="003F4F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326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8C2" w:rsidRDefault="00FF38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38C2" w:rsidRDefault="00FF38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8C2" w:rsidRPr="003F4F64" w:rsidRDefault="003F4F64">
    <w:pPr>
      <w:pStyle w:val="Sidhuvud"/>
    </w:pPr>
    <w:r w:rsidRPr="003F4F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313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8C2" w:rsidRDefault="00FF38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38C2" w:rsidRDefault="00FF38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8C2" w:rsidRPr="003F4F64" w:rsidRDefault="00FF38C2">
    <w:pPr>
      <w:pStyle w:val="FSHNormal"/>
      <w:tabs>
        <w:tab w:val="right" w:pos="5840"/>
      </w:tabs>
    </w:pPr>
    <w:r w:rsidRPr="003F4F64">
      <w:br/>
    </w:r>
    <w:r w:rsidRPr="003F4F64">
      <w:fldChar w:fldCharType="begin" w:fldLock="1"/>
    </w:r>
    <w:r w:rsidRPr="003F4F64">
      <w:instrText xml:space="preserve"> DOCPROPERTY</w:instrText>
    </w:r>
    <w:r w:rsidRPr="003F4F64">
      <w:rPr>
        <w:sz w:val="18"/>
      </w:rPr>
      <w:instrText xml:space="preserve"> "YearUser" *\charformat </w:instrText>
    </w:r>
    <w:r w:rsidRPr="003F4F64">
      <w:fldChar w:fldCharType="separate"/>
    </w:r>
    <w:r w:rsidRPr="003F4F64">
      <w:t>2012/13</w:t>
    </w:r>
    <w:r w:rsidRPr="003F4F64">
      <w:fldChar w:fldCharType="end"/>
    </w:r>
    <w:r w:rsidRPr="003F4F64">
      <w:t xml:space="preserve"> </w:t>
    </w:r>
    <w:r w:rsidRPr="003F4F64">
      <w:tab/>
      <w:t xml:space="preserve">mnr: </w:t>
    </w:r>
    <w:r w:rsidRPr="003F4F64">
      <w:fldChar w:fldCharType="begin" w:fldLock="1"/>
    </w:r>
    <w:r w:rsidRPr="003F4F64">
      <w:instrText xml:space="preserve"> DOCPROPERTY</w:instrText>
    </w:r>
    <w:r w:rsidRPr="003F4F64">
      <w:rPr>
        <w:sz w:val="18"/>
      </w:rPr>
      <w:instrText xml:space="preserve"> "Motionsnummer" *\charformat </w:instrText>
    </w:r>
    <w:r w:rsidRPr="003F4F64">
      <w:fldChar w:fldCharType="separate"/>
    </w:r>
    <w:r w:rsidRPr="003F4F64">
      <w:t>K287</w:t>
    </w:r>
    <w:r w:rsidRPr="003F4F64">
      <w:fldChar w:fldCharType="end"/>
    </w:r>
    <w:r w:rsidRPr="003F4F64">
      <w:br/>
    </w:r>
    <w:r w:rsidRPr="003F4F64">
      <w:fldChar w:fldCharType="begin" w:fldLock="1"/>
    </w:r>
    <w:r w:rsidRPr="003F4F64">
      <w:instrText xml:space="preserve"> DOCPROPERTY</w:instrText>
    </w:r>
    <w:r w:rsidRPr="003F4F64">
      <w:rPr>
        <w:sz w:val="18"/>
      </w:rPr>
      <w:instrText xml:space="preserve"> "Samling" *\charformat </w:instrText>
    </w:r>
    <w:r w:rsidRPr="003F4F64">
      <w:fldChar w:fldCharType="end"/>
    </w:r>
    <w:r w:rsidRPr="003F4F64">
      <w:tab/>
      <w:t xml:space="preserve">pnr: </w:t>
    </w:r>
    <w:r w:rsidRPr="003F4F64">
      <w:fldChar w:fldCharType="begin" w:fldLock="1"/>
    </w:r>
    <w:r w:rsidRPr="003F4F64">
      <w:instrText xml:space="preserve"> DOCPROPERTY</w:instrText>
    </w:r>
    <w:r w:rsidRPr="003F4F64">
      <w:rPr>
        <w:sz w:val="18"/>
      </w:rPr>
      <w:instrText xml:space="preserve"> "Partinummer" *\charformat </w:instrText>
    </w:r>
    <w:r w:rsidRPr="003F4F64">
      <w:fldChar w:fldCharType="separate"/>
    </w:r>
    <w:r w:rsidRPr="003F4F64">
      <w:t>M1066</w:t>
    </w:r>
    <w:r w:rsidRPr="003F4F64">
      <w:fldChar w:fldCharType="end"/>
    </w:r>
  </w:p>
  <w:p w:rsidR="00FF38C2" w:rsidRPr="003F4F64" w:rsidRDefault="00FF38C2">
    <w:pPr>
      <w:pStyle w:val="FSHRub1"/>
    </w:pPr>
    <w:r w:rsidRPr="003F4F64">
      <w:t>Motion till riksdagen</w:t>
    </w:r>
    <w:r w:rsidRPr="003F4F64">
      <w:br/>
    </w:r>
    <w:r w:rsidRPr="003F4F64">
      <w:fldChar w:fldCharType="begin" w:fldLock="1"/>
    </w:r>
    <w:r w:rsidRPr="003F4F64">
      <w:instrText xml:space="preserve"> DOCPROPERTY "YearUser" *\charformat </w:instrText>
    </w:r>
    <w:r w:rsidRPr="003F4F64">
      <w:fldChar w:fldCharType="separate"/>
    </w:r>
    <w:r w:rsidRPr="003F4F64">
      <w:t>2012/13</w:t>
    </w:r>
    <w:r w:rsidRPr="003F4F64">
      <w:fldChar w:fldCharType="end"/>
    </w:r>
    <w:r w:rsidRPr="003F4F64">
      <w:t>:</w:t>
    </w:r>
    <w:r w:rsidRPr="003F4F64">
      <w:fldChar w:fldCharType="begin" w:fldLock="1"/>
    </w:r>
    <w:r w:rsidRPr="003F4F64">
      <w:instrText xml:space="preserve"> DOCPROPERTY "Motionsnummer" *\charformat </w:instrText>
    </w:r>
    <w:r w:rsidRPr="003F4F64">
      <w:fldChar w:fldCharType="separate"/>
    </w:r>
    <w:r w:rsidRPr="003F4F64">
      <w:t>K287</w:t>
    </w:r>
    <w:r w:rsidRPr="003F4F64">
      <w:fldChar w:fldCharType="end"/>
    </w:r>
  </w:p>
  <w:p w:rsidR="00FF38C2" w:rsidRPr="003F4F64" w:rsidRDefault="00FF38C2">
    <w:pPr>
      <w:pStyle w:val="FSHNormalS5"/>
    </w:pPr>
    <w:r w:rsidRPr="003F4F64">
      <w:fldChar w:fldCharType="begin" w:fldLock="1"/>
    </w:r>
    <w:r w:rsidRPr="003F4F64">
      <w:instrText xml:space="preserve"> DOCPROPERTY "MotionarText" *\charformat </w:instrText>
    </w:r>
    <w:r w:rsidRPr="003F4F64">
      <w:fldChar w:fldCharType="separate"/>
    </w:r>
    <w:r w:rsidRPr="003F4F64">
      <w:t>av Linda Arvidsson Wemmert (M)</w:t>
    </w:r>
    <w:r w:rsidRPr="003F4F64">
      <w:fldChar w:fldCharType="end"/>
    </w:r>
    <w:r w:rsidRPr="003F4F64">
      <w:br/>
    </w:r>
    <w:r w:rsidRPr="003F4F64">
      <w:fldChar w:fldCharType="begin" w:fldLock="1"/>
    </w:r>
    <w:r w:rsidRPr="003F4F64">
      <w:instrText xml:space="preserve"> DOCPROPERTY "SvarFrasKort" *\charformat </w:instrText>
    </w:r>
    <w:r w:rsidRPr="003F4F64">
      <w:fldChar w:fldCharType="end"/>
    </w:r>
  </w:p>
  <w:p w:rsidR="00FF38C2" w:rsidRPr="003F4F64" w:rsidRDefault="00FF38C2">
    <w:pPr>
      <w:pStyle w:val="FSHTitel"/>
    </w:pPr>
    <w:r w:rsidRPr="003F4F64">
      <w:fldChar w:fldCharType="begin" w:fldLock="1"/>
    </w:r>
    <w:r w:rsidRPr="003F4F64">
      <w:instrText xml:space="preserve"> DOCPROPERTY</w:instrText>
    </w:r>
    <w:r w:rsidRPr="003F4F64">
      <w:rPr>
        <w:sz w:val="18"/>
      </w:rPr>
      <w:instrText xml:space="preserve"> "RubrikSvar" *\charformat </w:instrText>
    </w:r>
    <w:r w:rsidRPr="003F4F64">
      <w:fldChar w:fldCharType="separate"/>
    </w:r>
    <w:r w:rsidRPr="003F4F64">
      <w:t>Gravsättning på två ställen efter kremering</w:t>
    </w:r>
    <w:r w:rsidRPr="003F4F64">
      <w:fldChar w:fldCharType="end"/>
    </w:r>
  </w:p>
  <w:p w:rsidR="00FF38C2" w:rsidRPr="003F4F64" w:rsidRDefault="00FF38C2">
    <w:pPr>
      <w:pStyle w:val="Normal00"/>
    </w:pPr>
  </w:p>
  <w:p w:rsidR="00FF38C2" w:rsidRPr="003F4F64" w:rsidRDefault="00FF38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98137654">
    <w:abstractNumId w:val="13"/>
  </w:num>
  <w:num w:numId="2" w16cid:durableId="1548755533">
    <w:abstractNumId w:val="11"/>
  </w:num>
  <w:num w:numId="3" w16cid:durableId="623510429">
    <w:abstractNumId w:val="14"/>
  </w:num>
  <w:num w:numId="4" w16cid:durableId="1199856891">
    <w:abstractNumId w:val="8"/>
  </w:num>
  <w:num w:numId="5" w16cid:durableId="1121219491">
    <w:abstractNumId w:val="3"/>
  </w:num>
  <w:num w:numId="6" w16cid:durableId="46035405">
    <w:abstractNumId w:val="2"/>
  </w:num>
  <w:num w:numId="7" w16cid:durableId="414518027">
    <w:abstractNumId w:val="1"/>
  </w:num>
  <w:num w:numId="8" w16cid:durableId="1555119663">
    <w:abstractNumId w:val="0"/>
  </w:num>
  <w:num w:numId="9" w16cid:durableId="1427002024">
    <w:abstractNumId w:val="9"/>
  </w:num>
  <w:num w:numId="10" w16cid:durableId="941179770">
    <w:abstractNumId w:val="7"/>
  </w:num>
  <w:num w:numId="11" w16cid:durableId="1829469465">
    <w:abstractNumId w:val="6"/>
  </w:num>
  <w:num w:numId="12" w16cid:durableId="1801724992">
    <w:abstractNumId w:val="5"/>
  </w:num>
  <w:num w:numId="13" w16cid:durableId="1624530689">
    <w:abstractNumId w:val="4"/>
  </w:num>
  <w:num w:numId="14" w16cid:durableId="1943609165">
    <w:abstractNumId w:val="16"/>
  </w:num>
  <w:num w:numId="15" w16cid:durableId="1946882318">
    <w:abstractNumId w:val="12"/>
  </w:num>
  <w:num w:numId="16" w16cid:durableId="1787502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4"/>
    <w:docVar w:name="PersonGUIDs" w:val="{1CC495A8-9BF1-48AF-A16D-7F336A580949}"/>
  </w:docVars>
  <w:rsids>
    <w:rsidRoot w:val="00E40FA0"/>
    <w:rsid w:val="003F4F64"/>
    <w:rsid w:val="00E40FA0"/>
    <w:rsid w:val="00FF38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74ABE3-04CA-4194-A753-CB9218B3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1912</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M1066</vt:lpstr>
    </vt:vector>
  </TitlesOfParts>
  <Company>Riksdagen</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M1066</dc:title>
  <dc:subject>M1066</dc:subject>
  <dc:creator>Riksdagen</dc:creator>
  <cp:keywords>Riksdagen</cp:keywords>
  <dc:description>Större EAN, fria namnval (prtimotion etc), a4-funktionen, nya v-loggan, grönmarkering, basdialogen mm</dc:description>
  <cp:lastModifiedBy>Lars Brink</cp:lastModifiedBy>
  <cp:revision>2</cp:revision>
  <cp:lastPrinted>2012-12-06T10:14:00Z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mot2000_603_2012-09-14</vt:lpwstr>
  </property>
  <property fmtid="{D5CDD505-2E9C-101B-9397-08002B2CF9AE}" pid="3" name="version">
    <vt:lpwstr>mot2000_603_2012-09-14</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Gravsättning på två ställen efter kremering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Gravsättning på två ställen efter kremering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Linda Arvidsson Wemmert (M)</vt:lpwstr>
  </property>
  <property fmtid="{D5CDD505-2E9C-101B-9397-08002B2CF9AE}" pid="26" name="MotionarLista">
    <vt:lpwstr>Arvidsson Wemmert, Linda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Linda Arvidsson Wemmert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20122013000000000077000010660069</vt:lpwstr>
  </property>
  <property fmtid="{D5CDD505-2E9C-101B-9397-08002B2CF9AE}" pid="47" name="datum">
    <vt:lpwstr>120927</vt:lpwstr>
  </property>
  <property fmtid="{D5CDD505-2E9C-101B-9397-08002B2CF9AE}" pid="48" name="avsändar-e-post">
    <vt:lpwstr>paulina.bolander@riksdagen.se</vt:lpwstr>
  </property>
  <property fmtid="{D5CDD505-2E9C-101B-9397-08002B2CF9AE}" pid="49" name="id">
    <vt:lpwstr>20122013000000000077000010660069</vt:lpwstr>
  </property>
  <property fmtid="{D5CDD505-2E9C-101B-9397-08002B2CF9AE}" pid="50" name="nummer">
    <vt:lpwstr>287</vt:lpwstr>
  </property>
  <property fmtid="{D5CDD505-2E9C-101B-9397-08002B2CF9AE}" pid="51" name="utskottsbeteckning">
    <vt:lpwstr>K</vt:lpwstr>
  </property>
  <property fmtid="{D5CDD505-2E9C-101B-9397-08002B2CF9AE}" pid="52" name="GlobalUID">
    <vt:lpwstr>{ED33D1C8-0CB1-482D-A9E4-DB728F4D37E4}</vt:lpwstr>
  </property>
  <property fmtid="{D5CDD505-2E9C-101B-9397-08002B2CF9AE}" pid="53" name="Överföringar">
    <vt:i4>0</vt:i4>
  </property>
  <property fmtid="{D5CDD505-2E9C-101B-9397-08002B2CF9AE}" pid="54" name="Checksum">
    <vt:lpwstr>*1005608259545*</vt:lpwstr>
  </property>
  <property fmtid="{D5CDD505-2E9C-101B-9397-08002B2CF9AE}" pid="55" name="skuggnummer">
    <vt:lpwstr>1494</vt:lpwstr>
  </property>
  <property fmtid="{D5CDD505-2E9C-101B-9397-08002B2CF9AE}" pid="56" name="urixVersion">
    <vt:lpwstr>4.6.0.0</vt:lpwstr>
  </property>
  <property fmtid="{D5CDD505-2E9C-101B-9397-08002B2CF9AE}" pid="57" name="urixOrigin">
    <vt:lpwstr>121210 12:26:16.777</vt:lpwstr>
  </property>
  <property fmtid="{D5CDD505-2E9C-101B-9397-08002B2CF9AE}" pid="58" name="urixGuid">
    <vt:lpwstr>{32E356AF-AD91-48E7-A196-2756CD90B201}</vt:lpwstr>
  </property>
</Properties>
</file>