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826A5" w:rsidP="00DA0661">
      <w:pPr>
        <w:pStyle w:val="Title"/>
      </w:pPr>
      <w:bookmarkStart w:id="0" w:name="Start"/>
      <w:bookmarkEnd w:id="0"/>
      <w:r>
        <w:t>Svar på fråga 2021/22:1203 av Katarina Brändström (M)</w:t>
      </w:r>
      <w:r>
        <w:br/>
        <w:t>Behovet av äldre på arbetsmarknaden</w:t>
      </w:r>
    </w:p>
    <w:p w:rsidR="00D826A5" w:rsidP="002749F7">
      <w:pPr>
        <w:pStyle w:val="BodyText"/>
      </w:pPr>
      <w:r>
        <w:t xml:space="preserve">Katarina Brändström har frågat mig om jag har följt Riksrevisionens förslag och vilka åtgärder som har vidtagits för att få fler äldre att komma in i arbete och sedan stanna kvar i arbete. </w:t>
      </w:r>
    </w:p>
    <w:p w:rsidR="00247C15" w:rsidP="00976330">
      <w:pPr>
        <w:pStyle w:val="BodyText"/>
      </w:pPr>
      <w:r>
        <w:t xml:space="preserve">Regeringen välkomnar Riksrevisionens granskning och har följt Riksrevisionens förslag. </w:t>
      </w:r>
      <w:r w:rsidR="00BC04E7">
        <w:t>Ä</w:t>
      </w:r>
      <w:r w:rsidRPr="00B4781F" w:rsidR="00BC04E7">
        <w:t>ldre omfattas av regeringens styrning av Arbetsförmedlingen</w:t>
      </w:r>
      <w:r w:rsidR="00BC04E7">
        <w:t>,</w:t>
      </w:r>
      <w:r w:rsidRPr="00B4781F" w:rsidR="00BC04E7">
        <w:t xml:space="preserve"> dels genom myndighetens instruktion, som anger att Arbetsförmedlingens ska prioritera dem som befinner sig långt från arbetsmarknaden, dels genom </w:t>
      </w:r>
      <w:r>
        <w:t>relevanta mål och uppdrag so</w:t>
      </w:r>
      <w:r w:rsidRPr="00B4781F" w:rsidR="00BC04E7">
        <w:t>m regeringen</w:t>
      </w:r>
      <w:r>
        <w:t xml:space="preserve"> har gett</w:t>
      </w:r>
      <w:r w:rsidR="00253E2E">
        <w:t xml:space="preserve"> myndigheten</w:t>
      </w:r>
      <w:r w:rsidRPr="00B4781F" w:rsidR="00BC04E7">
        <w:t xml:space="preserve">. </w:t>
      </w:r>
    </w:p>
    <w:p w:rsidR="00BC04E7" w:rsidP="00976330">
      <w:pPr>
        <w:pStyle w:val="BodyText"/>
      </w:pPr>
      <w:r>
        <w:t>Regeringen har både förstärkt den aktiva arbetsmarknads</w:t>
      </w:r>
      <w:r w:rsidR="00D92C87">
        <w:t>p</w:t>
      </w:r>
      <w:r>
        <w:t xml:space="preserve">olitiken med tillskott till generella arbetsmarknadsåtgärder i budgetpropositionen för 2022 och </w:t>
      </w:r>
      <w:r w:rsidR="00052FD9">
        <w:t xml:space="preserve">beslutat om </w:t>
      </w:r>
      <w:r>
        <w:t xml:space="preserve">riktade insatser för äldre. </w:t>
      </w:r>
    </w:p>
    <w:p w:rsidR="00BC04E7" w:rsidP="00AF751E">
      <w:pPr>
        <w:pStyle w:val="BodyText"/>
      </w:pPr>
      <w:r>
        <w:t xml:space="preserve">Arbetssökande som är 55 år eller äldre tillhör en grupp som har en genomsnittligt svagare konkurrensförmåga på arbetsmarknaden och det har skett en relativ ökning av långtidsarbetslösheten bland äldre jämfört med dem under 55 år. </w:t>
      </w:r>
      <w:r>
        <w:t xml:space="preserve">Regeringen har </w:t>
      </w:r>
      <w:r>
        <w:t xml:space="preserve">därför </w:t>
      </w:r>
      <w:r>
        <w:t>beslutat om längre tid med stöd för nystartsjobb för personer som fyllt 55 år</w:t>
      </w:r>
      <w:r w:rsidR="00865E9A">
        <w:t xml:space="preserve">. </w:t>
      </w:r>
      <w:r w:rsidR="00247C15">
        <w:t xml:space="preserve">Regeringen har avsatt </w:t>
      </w:r>
      <w:r>
        <w:t>20</w:t>
      </w:r>
      <w:r w:rsidR="00D92C87">
        <w:t xml:space="preserve"> </w:t>
      </w:r>
      <w:r>
        <w:t xml:space="preserve">miljoner kronor för 2022 för att personer som är 55 år eller äldre ska kunna ta del av nystartsjobb under dubbelt så </w:t>
      </w:r>
      <w:r w:rsidR="00247C15">
        <w:t xml:space="preserve">lång tid </w:t>
      </w:r>
      <w:r>
        <w:t xml:space="preserve">som tidigare regelverk tillät, dock som längst 48 månader. </w:t>
      </w:r>
    </w:p>
    <w:p w:rsidR="007F4B76" w:rsidP="00AF751E">
      <w:pPr>
        <w:pStyle w:val="BodyText"/>
      </w:pPr>
      <w:r>
        <w:t xml:space="preserve">Regeringen har </w:t>
      </w:r>
      <w:r w:rsidR="00660579">
        <w:t xml:space="preserve">även </w:t>
      </w:r>
      <w:r>
        <w:t xml:space="preserve">under 2021 höjt den övre åldersgränsen för rätt till studiemedel </w:t>
      </w:r>
      <w:r w:rsidR="00ED727C">
        <w:t xml:space="preserve">och studiestartsstöd </w:t>
      </w:r>
      <w:r>
        <w:t xml:space="preserve">från 56 till 60 år så att möjligheterna att </w:t>
      </w:r>
      <w:r w:rsidRPr="00AF751E">
        <w:t>vidareutbilda sig eller omskola sig högre upp i åldrarna förbättras.</w:t>
      </w:r>
    </w:p>
    <w:p w:rsidR="00AC1996" w:rsidP="0019559C">
      <w:pPr>
        <w:pStyle w:val="BodyTextIndent"/>
        <w:ind w:firstLine="0"/>
      </w:pPr>
      <w:r>
        <w:t>Regeringen avser</w:t>
      </w:r>
      <w:r w:rsidR="00CF049A">
        <w:t xml:space="preserve"> även</w:t>
      </w:r>
      <w:r>
        <w:t xml:space="preserve"> </w:t>
      </w:r>
      <w:r w:rsidR="00B943FB">
        <w:t xml:space="preserve">att </w:t>
      </w:r>
      <w:r>
        <w:t>införa e</w:t>
      </w:r>
      <w:r w:rsidRPr="0016159F" w:rsidR="0016159F">
        <w:t>tt nytt parallellt offentligt studiestöd – omställningsstudiestöd –</w:t>
      </w:r>
      <w:r w:rsidR="00C13454">
        <w:t xml:space="preserve"> </w:t>
      </w:r>
      <w:r w:rsidRPr="0016159F" w:rsidR="0016159F">
        <w:t>i linje med de avtalsslutande parternas principöverenskommelse. Omställningsstudiestödet ska bestå av ett omställningsstudiebidrag och ett omställningsstudielån</w:t>
      </w:r>
      <w:r w:rsidR="00CF049A">
        <w:t xml:space="preserve"> som kommer att </w:t>
      </w:r>
      <w:r w:rsidRPr="0018760B" w:rsidR="00CF049A">
        <w:t xml:space="preserve">ersätta </w:t>
      </w:r>
      <w:r w:rsidR="0081609D">
        <w:t xml:space="preserve">minst </w:t>
      </w:r>
      <w:r w:rsidRPr="0018760B" w:rsidR="00CF049A">
        <w:t>80 procent av ett inkomstbortfall för de allra flesta</w:t>
      </w:r>
      <w:r w:rsidRPr="0016159F" w:rsidR="0016159F">
        <w:t>.</w:t>
      </w:r>
      <w:r w:rsidR="0016159F">
        <w:t xml:space="preserve"> </w:t>
      </w:r>
      <w:r w:rsidR="008A281A">
        <w:t xml:space="preserve">En ytterligare del i partsöverenskommelsen är </w:t>
      </w:r>
      <w:r>
        <w:t>förslaget om</w:t>
      </w:r>
      <w:r w:rsidR="008A281A">
        <w:t xml:space="preserve"> ett </w:t>
      </w:r>
      <w:r w:rsidRPr="008A281A" w:rsidR="008A281A">
        <w:t>nytt offentligt grundläggande omställnings- och kompetensstöd</w:t>
      </w:r>
      <w:r w:rsidR="008A281A">
        <w:t xml:space="preserve"> för </w:t>
      </w:r>
      <w:r w:rsidR="00491D6C">
        <w:t>arbetstagare</w:t>
      </w:r>
      <w:r w:rsidR="008A281A">
        <w:t xml:space="preserve"> som inte omfattas av kollektivavtal. </w:t>
      </w:r>
      <w:r w:rsidR="0004733F">
        <w:t>Förslaget innebär</w:t>
      </w:r>
      <w:r w:rsidR="0019559C">
        <w:t xml:space="preserve"> att grundläggande omställnings- och kompetensstöd ska vara </w:t>
      </w:r>
      <w:r w:rsidRPr="00F2406A" w:rsidR="0019559C">
        <w:t xml:space="preserve">tillgängligt för arbetstagare </w:t>
      </w:r>
      <w:r w:rsidR="00247C15">
        <w:t>upp till</w:t>
      </w:r>
      <w:r w:rsidRPr="00F2406A" w:rsidR="0019559C">
        <w:t xml:space="preserve"> 65 år</w:t>
      </w:r>
      <w:r w:rsidR="00247C15">
        <w:t>s ålder</w:t>
      </w:r>
      <w:r w:rsidR="0019559C">
        <w:t>.</w:t>
      </w:r>
      <w:r w:rsidR="007F4B76">
        <w:t xml:space="preserve"> Under våren väntas en proposition läggas fram.</w:t>
      </w:r>
    </w:p>
    <w:p w:rsidR="0019559C" w:rsidRPr="00F50946" w:rsidP="0019559C">
      <w:pPr>
        <w:pStyle w:val="BodyTextIndent"/>
        <w:ind w:firstLine="0"/>
      </w:pPr>
      <w:r w:rsidRPr="00F3462A">
        <w:t xml:space="preserve">Regeringen har </w:t>
      </w:r>
      <w:r w:rsidR="00AF751E">
        <w:t xml:space="preserve">också </w:t>
      </w:r>
      <w:r w:rsidRPr="00F3462A">
        <w:t>i regleringsbrevet för 2020 och 2021</w:t>
      </w:r>
      <w:r w:rsidR="008168FD">
        <w:t xml:space="preserve"> gett </w:t>
      </w:r>
      <w:r w:rsidRPr="00F3462A" w:rsidR="008168FD">
        <w:t>Arbetsförmedlingen i uppdrag</w:t>
      </w:r>
      <w:r w:rsidRPr="00F3462A">
        <w:t xml:space="preserve"> att utveckla enhetliga och träffsäkra arbets</w:t>
      </w:r>
      <w:r w:rsidR="00582B72">
        <w:softHyphen/>
      </w:r>
      <w:r w:rsidRPr="00F3462A">
        <w:t xml:space="preserve">marknadspolitiska bedömningar, inklusive ett statistiskt bedömningsstöd, och i regleringsbrevet för 2022 att kontinuerligt vidareutveckla och följa upp tillförlitlighet och enhetlighet i statistiska bedömningsstöd. Regeringen menar att ett statistiskt bedömningsstöd som tar hänsyn till ålder är ett viktigt verktyg som kan bidra till att Arbetsförmedlingen bättre kan fullgöra sin uppgift att prioritera dem som befinner sig långt från arbetsmarknaden. </w:t>
      </w:r>
    </w:p>
    <w:p w:rsidR="00976330" w:rsidP="002749F7">
      <w:pPr>
        <w:pStyle w:val="BodyText"/>
      </w:pPr>
      <w:r>
        <w:t>Diskriminering på grund av ålder är förbjuden enligt diskrimineringslagen. Alla arbetsgivare ska arbeta förebyggande och främjande för att motverka diskriminering och verka för lika rättigheter och möjligheter oavsett bl.a. ålder i deras respektive verksamheter</w:t>
      </w:r>
      <w:r w:rsidR="0067585A">
        <w:t xml:space="preserve">. </w:t>
      </w:r>
    </w:p>
    <w:p w:rsidR="000E3928" w:rsidP="002749F7">
      <w:pPr>
        <w:pStyle w:val="BodyText"/>
      </w:pPr>
    </w:p>
    <w:p w:rsidR="00D826A5" w:rsidP="008168FD">
      <w:pPr>
        <w:pStyle w:val="BodyText"/>
      </w:pPr>
      <w:r>
        <w:t xml:space="preserve">Stockholm den </w:t>
      </w:r>
      <w:sdt>
        <w:sdtPr>
          <w:id w:val="-1225218591"/>
          <w:placeholder>
            <w:docPart w:val="21F47B7ACC7B418EA7FA01E2EC1E6FBA"/>
          </w:placeholder>
          <w:dataBinding w:xpath="/ns0:DocumentInfo[1]/ns0:BaseInfo[1]/ns0:HeaderDate[1]" w:storeItemID="{31FC3F88-D6F9-4955-AA00-7383FCBBA193}" w:prefixMappings="xmlns:ns0='http://lp/documentinfo/RK' "/>
          <w:date w:fullDate="2022-03-09T00:00:00Z">
            <w:dateFormat w:val="d MMMM yyyy"/>
            <w:lid w:val="sv-SE"/>
            <w:storeMappedDataAs w:val="dateTime"/>
            <w:calendar w:val="gregorian"/>
          </w:date>
        </w:sdtPr>
        <w:sdtContent>
          <w:r w:rsidR="009B3AC6">
            <w:t>9 mars 2022</w:t>
          </w:r>
        </w:sdtContent>
      </w:sdt>
    </w:p>
    <w:p w:rsidR="00976330" w:rsidP="004E7A8F">
      <w:pPr>
        <w:pStyle w:val="Brdtextutanavstnd"/>
      </w:pPr>
    </w:p>
    <w:p w:rsidR="00606177" w:rsidP="004E7A8F">
      <w:pPr>
        <w:pStyle w:val="Brdtextutanavstnd"/>
      </w:pPr>
    </w:p>
    <w:p w:rsidR="000E3928" w:rsidP="004E7A8F">
      <w:pPr>
        <w:pStyle w:val="Brdtextutanavstnd"/>
      </w:pPr>
    </w:p>
    <w:p w:rsidR="00D826A5" w:rsidRPr="00DB48AB" w:rsidP="00DB48AB">
      <w:pPr>
        <w:pStyle w:val="BodyText"/>
      </w:pPr>
      <w:r>
        <w:t>Eva Nordmark</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826A5" w:rsidRPr="007D73AB">
          <w:pPr>
            <w:pStyle w:val="Header"/>
          </w:pPr>
        </w:p>
      </w:tc>
      <w:tc>
        <w:tcPr>
          <w:tcW w:w="3170" w:type="dxa"/>
          <w:vAlign w:val="bottom"/>
        </w:tcPr>
        <w:p w:rsidR="00D826A5" w:rsidRPr="007D73AB" w:rsidP="00340DE0">
          <w:pPr>
            <w:pStyle w:val="Header"/>
          </w:pPr>
        </w:p>
      </w:tc>
      <w:tc>
        <w:tcPr>
          <w:tcW w:w="1134" w:type="dxa"/>
        </w:tcPr>
        <w:p w:rsidR="00D826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826A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826A5" w:rsidRPr="00710A6C" w:rsidP="00EE3C0F">
          <w:pPr>
            <w:pStyle w:val="Header"/>
            <w:rPr>
              <w:b/>
            </w:rPr>
          </w:pPr>
        </w:p>
        <w:p w:rsidR="00D826A5" w:rsidP="00EE3C0F">
          <w:pPr>
            <w:pStyle w:val="Header"/>
          </w:pPr>
        </w:p>
        <w:p w:rsidR="00D826A5" w:rsidP="00EE3C0F">
          <w:pPr>
            <w:pStyle w:val="Header"/>
          </w:pPr>
        </w:p>
        <w:p w:rsidR="00D826A5" w:rsidP="00EE3C0F">
          <w:pPr>
            <w:pStyle w:val="Header"/>
          </w:pPr>
        </w:p>
        <w:sdt>
          <w:sdtPr>
            <w:alias w:val="Dnr"/>
            <w:tag w:val="ccRKShow_Dnr"/>
            <w:id w:val="-829283628"/>
            <w:placeholder>
              <w:docPart w:val="1243FA48C59441AC9C18038074DB467A"/>
            </w:placeholder>
            <w:dataBinding w:xpath="/ns0:DocumentInfo[1]/ns0:BaseInfo[1]/ns0:Dnr[1]" w:storeItemID="{31FC3F88-D6F9-4955-AA00-7383FCBBA193}" w:prefixMappings="xmlns:ns0='http://lp/documentinfo/RK' "/>
            <w:text/>
          </w:sdtPr>
          <w:sdtContent>
            <w:p w:rsidR="00D826A5" w:rsidP="00EE3C0F">
              <w:pPr>
                <w:pStyle w:val="Header"/>
              </w:pPr>
              <w:r>
                <w:t>A2022/00</w:t>
              </w:r>
              <w:r w:rsidR="007F55F5">
                <w:t>388</w:t>
              </w:r>
            </w:p>
          </w:sdtContent>
        </w:sdt>
        <w:sdt>
          <w:sdtPr>
            <w:alias w:val="DocNumber"/>
            <w:tag w:val="DocNumber"/>
            <w:id w:val="1726028884"/>
            <w:placeholder>
              <w:docPart w:val="2862FD94699B413B833E64D70D5BB32B"/>
            </w:placeholder>
            <w:showingPlcHdr/>
            <w:dataBinding w:xpath="/ns0:DocumentInfo[1]/ns0:BaseInfo[1]/ns0:DocNumber[1]" w:storeItemID="{31FC3F88-D6F9-4955-AA00-7383FCBBA193}" w:prefixMappings="xmlns:ns0='http://lp/documentinfo/RK' "/>
            <w:text/>
          </w:sdtPr>
          <w:sdtContent>
            <w:p w:rsidR="00D826A5" w:rsidP="00EE3C0F">
              <w:pPr>
                <w:pStyle w:val="Header"/>
              </w:pPr>
              <w:r>
                <w:rPr>
                  <w:rStyle w:val="PlaceholderText"/>
                </w:rPr>
                <w:t xml:space="preserve"> </w:t>
              </w:r>
            </w:p>
          </w:sdtContent>
        </w:sdt>
        <w:p w:rsidR="00D826A5" w:rsidP="00EE3C0F">
          <w:pPr>
            <w:pStyle w:val="Header"/>
          </w:pPr>
        </w:p>
      </w:tc>
      <w:tc>
        <w:tcPr>
          <w:tcW w:w="1134" w:type="dxa"/>
        </w:tcPr>
        <w:p w:rsidR="00D826A5" w:rsidP="0094502D">
          <w:pPr>
            <w:pStyle w:val="Header"/>
          </w:pPr>
        </w:p>
        <w:p w:rsidR="00D826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E7D6FD29ACA444FA70989C3B86A3255"/>
          </w:placeholder>
          <w:richText/>
        </w:sdtPr>
        <w:sdtEndPr>
          <w:rPr>
            <w:b w:val="0"/>
          </w:rPr>
        </w:sdtEndPr>
        <w:sdtContent>
          <w:tc>
            <w:tcPr>
              <w:tcW w:w="5534" w:type="dxa"/>
              <w:tcMar>
                <w:right w:w="1134" w:type="dxa"/>
              </w:tcMar>
            </w:tcPr>
            <w:p w:rsidR="00D826A5" w:rsidRPr="00D826A5" w:rsidP="00340DE0">
              <w:pPr>
                <w:pStyle w:val="Header"/>
                <w:rPr>
                  <w:b/>
                </w:rPr>
              </w:pPr>
              <w:r w:rsidRPr="00D826A5">
                <w:rPr>
                  <w:b/>
                </w:rPr>
                <w:t>Arbetsmarknadsdepartementet</w:t>
              </w:r>
            </w:p>
            <w:p w:rsidR="00E00421" w:rsidP="00340DE0">
              <w:pPr>
                <w:pStyle w:val="Header"/>
              </w:pPr>
              <w:r w:rsidRPr="00D826A5">
                <w:t>Arbetsmarknads- och jämställdhetsministern</w:t>
              </w:r>
            </w:p>
            <w:p w:rsidR="00E00421" w:rsidP="00340DE0">
              <w:pPr>
                <w:pStyle w:val="Header"/>
              </w:pPr>
            </w:p>
            <w:p w:rsidR="00D826A5" w:rsidRPr="00340DE0" w:rsidP="00340DE0">
              <w:pPr>
                <w:pStyle w:val="Header"/>
              </w:pPr>
            </w:p>
          </w:tc>
        </w:sdtContent>
      </w:sdt>
      <w:sdt>
        <w:sdtPr>
          <w:alias w:val="Recipient"/>
          <w:tag w:val="ccRKShow_Recipient"/>
          <w:id w:val="-28344517"/>
          <w:placeholder>
            <w:docPart w:val="53CFF4A782CA4D2BA15065AB8809555B"/>
          </w:placeholder>
          <w:dataBinding w:xpath="/ns0:DocumentInfo[1]/ns0:BaseInfo[1]/ns0:Recipient[1]" w:storeItemID="{31FC3F88-D6F9-4955-AA00-7383FCBBA193}" w:prefixMappings="xmlns:ns0='http://lp/documentinfo/RK' "/>
          <w:text w:multiLine="1"/>
        </w:sdtPr>
        <w:sdtContent>
          <w:tc>
            <w:tcPr>
              <w:tcW w:w="3170" w:type="dxa"/>
            </w:tcPr>
            <w:p w:rsidR="00D826A5" w:rsidP="00547B89">
              <w:pPr>
                <w:pStyle w:val="Header"/>
              </w:pPr>
              <w:r>
                <w:t>Till riksdagen</w:t>
              </w:r>
            </w:p>
          </w:tc>
        </w:sdtContent>
      </w:sdt>
      <w:tc>
        <w:tcPr>
          <w:tcW w:w="1134" w:type="dxa"/>
        </w:tcPr>
        <w:p w:rsidR="00D826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abstractNum w:abstractNumId="40">
    <w:nsid w:val="7CB205CB"/>
    <w:multiLevelType w:val="hybridMultilevel"/>
    <w:tmpl w:val="278C6EDC"/>
    <w:lvl w:ilvl="0">
      <w:start w:val="13"/>
      <w:numFmt w:val="bullet"/>
      <w:lvlText w:val="-"/>
      <w:lvlJc w:val="left"/>
      <w:pPr>
        <w:ind w:left="786" w:hanging="360"/>
      </w:pPr>
      <w:rPr>
        <w:rFonts w:ascii="OrigGarmnd BT" w:hAnsi="OrigGarmnd BT"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uiPriority w:val="99"/>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uiPriority w:val="99"/>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43FA48C59441AC9C18038074DB467A"/>
        <w:category>
          <w:name w:val="Allmänt"/>
          <w:gallery w:val="placeholder"/>
        </w:category>
        <w:types>
          <w:type w:val="bbPlcHdr"/>
        </w:types>
        <w:behaviors>
          <w:behavior w:val="content"/>
        </w:behaviors>
        <w:guid w:val="{A1274217-58C1-4382-94BA-81351186E4F9}"/>
      </w:docPartPr>
      <w:docPartBody>
        <w:p w:rsidR="00AA35AC" w:rsidP="00234770">
          <w:pPr>
            <w:pStyle w:val="1243FA48C59441AC9C18038074DB467A"/>
          </w:pPr>
          <w:r>
            <w:rPr>
              <w:rStyle w:val="PlaceholderText"/>
            </w:rPr>
            <w:t xml:space="preserve"> </w:t>
          </w:r>
        </w:p>
      </w:docPartBody>
    </w:docPart>
    <w:docPart>
      <w:docPartPr>
        <w:name w:val="2862FD94699B413B833E64D70D5BB32B"/>
        <w:category>
          <w:name w:val="Allmänt"/>
          <w:gallery w:val="placeholder"/>
        </w:category>
        <w:types>
          <w:type w:val="bbPlcHdr"/>
        </w:types>
        <w:behaviors>
          <w:behavior w:val="content"/>
        </w:behaviors>
        <w:guid w:val="{AB5D7987-357B-43D0-8F42-64A10963D578}"/>
      </w:docPartPr>
      <w:docPartBody>
        <w:p w:rsidR="00AA35AC" w:rsidP="00234770">
          <w:pPr>
            <w:pStyle w:val="2862FD94699B413B833E64D70D5BB32B1"/>
          </w:pPr>
          <w:r>
            <w:rPr>
              <w:rStyle w:val="PlaceholderText"/>
            </w:rPr>
            <w:t xml:space="preserve"> </w:t>
          </w:r>
        </w:p>
      </w:docPartBody>
    </w:docPart>
    <w:docPart>
      <w:docPartPr>
        <w:name w:val="1E7D6FD29ACA444FA70989C3B86A3255"/>
        <w:category>
          <w:name w:val="Allmänt"/>
          <w:gallery w:val="placeholder"/>
        </w:category>
        <w:types>
          <w:type w:val="bbPlcHdr"/>
        </w:types>
        <w:behaviors>
          <w:behavior w:val="content"/>
        </w:behaviors>
        <w:guid w:val="{91B5E405-31B5-4169-A6B4-C5EDE6AB5F69}"/>
      </w:docPartPr>
      <w:docPartBody>
        <w:p w:rsidR="00AA35AC" w:rsidP="00234770">
          <w:pPr>
            <w:pStyle w:val="1E7D6FD29ACA444FA70989C3B86A32551"/>
          </w:pPr>
          <w:r>
            <w:rPr>
              <w:rStyle w:val="PlaceholderText"/>
            </w:rPr>
            <w:t xml:space="preserve"> </w:t>
          </w:r>
        </w:p>
      </w:docPartBody>
    </w:docPart>
    <w:docPart>
      <w:docPartPr>
        <w:name w:val="53CFF4A782CA4D2BA15065AB8809555B"/>
        <w:category>
          <w:name w:val="Allmänt"/>
          <w:gallery w:val="placeholder"/>
        </w:category>
        <w:types>
          <w:type w:val="bbPlcHdr"/>
        </w:types>
        <w:behaviors>
          <w:behavior w:val="content"/>
        </w:behaviors>
        <w:guid w:val="{8B801940-61A3-41A6-933A-B5BCCA96F6BE}"/>
      </w:docPartPr>
      <w:docPartBody>
        <w:p w:rsidR="00AA35AC" w:rsidP="00234770">
          <w:pPr>
            <w:pStyle w:val="53CFF4A782CA4D2BA15065AB8809555B"/>
          </w:pPr>
          <w:r>
            <w:rPr>
              <w:rStyle w:val="PlaceholderText"/>
            </w:rPr>
            <w:t xml:space="preserve"> </w:t>
          </w:r>
        </w:p>
      </w:docPartBody>
    </w:docPart>
    <w:docPart>
      <w:docPartPr>
        <w:name w:val="21F47B7ACC7B418EA7FA01E2EC1E6FBA"/>
        <w:category>
          <w:name w:val="Allmänt"/>
          <w:gallery w:val="placeholder"/>
        </w:category>
        <w:types>
          <w:type w:val="bbPlcHdr"/>
        </w:types>
        <w:behaviors>
          <w:behavior w:val="content"/>
        </w:behaviors>
        <w:guid w:val="{4516EEF2-CD4E-4092-A496-F6C2B5039CB7}"/>
      </w:docPartPr>
      <w:docPartBody>
        <w:p w:rsidR="00AA35AC" w:rsidP="00234770">
          <w:pPr>
            <w:pStyle w:val="21F47B7ACC7B418EA7FA01E2EC1E6FB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770"/>
    <w:rPr>
      <w:noProof w:val="0"/>
      <w:color w:val="808080"/>
    </w:rPr>
  </w:style>
  <w:style w:type="paragraph" w:customStyle="1" w:styleId="1243FA48C59441AC9C18038074DB467A">
    <w:name w:val="1243FA48C59441AC9C18038074DB467A"/>
    <w:rsid w:val="00234770"/>
  </w:style>
  <w:style w:type="paragraph" w:customStyle="1" w:styleId="53CFF4A782CA4D2BA15065AB8809555B">
    <w:name w:val="53CFF4A782CA4D2BA15065AB8809555B"/>
    <w:rsid w:val="00234770"/>
  </w:style>
  <w:style w:type="paragraph" w:customStyle="1" w:styleId="2862FD94699B413B833E64D70D5BB32B1">
    <w:name w:val="2862FD94699B413B833E64D70D5BB32B1"/>
    <w:rsid w:val="002347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7D6FD29ACA444FA70989C3B86A32551">
    <w:name w:val="1E7D6FD29ACA444FA70989C3B86A32551"/>
    <w:rsid w:val="002347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F47B7ACC7B418EA7FA01E2EC1E6FBA">
    <w:name w:val="21F47B7ACC7B418EA7FA01E2EC1E6FBA"/>
    <w:rsid w:val="002347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 och jämställdhetsministern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2022-03-09T00:00:00</HeaderDate>
    <Office/>
    <Dnr>A2022/00388</Dnr>
    <ParagrafNr/>
    <DocumentTitle/>
    <VisitingAddress/>
    <Extra1/>
    <Extra2/>
    <Extra3>Katarina Brändström</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cf0ec80b-942b-4cad-ad51-dc9828cb6074</RD_Svarsid>
  </documentManagement>
</p:properties>
</file>

<file path=customXml/itemProps1.xml><?xml version="1.0" encoding="utf-8"?>
<ds:datastoreItem xmlns:ds="http://schemas.openxmlformats.org/officeDocument/2006/customXml" ds:itemID="{557B68ED-7854-4D98-9A84-58400C3CF34D}"/>
</file>

<file path=customXml/itemProps2.xml><?xml version="1.0" encoding="utf-8"?>
<ds:datastoreItem xmlns:ds="http://schemas.openxmlformats.org/officeDocument/2006/customXml" ds:itemID="{EA63CD89-5374-4CD5-9464-4D25A4652CF4}"/>
</file>

<file path=customXml/itemProps3.xml><?xml version="1.0" encoding="utf-8"?>
<ds:datastoreItem xmlns:ds="http://schemas.openxmlformats.org/officeDocument/2006/customXml" ds:itemID="{31FC3F88-D6F9-4955-AA00-7383FCBBA19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F2AE209-3FF3-49F2-8144-AFCF00E95D26}"/>
</file>

<file path=docProps/app.xml><?xml version="1.0" encoding="utf-8"?>
<Properties xmlns="http://schemas.openxmlformats.org/officeDocument/2006/extended-properties" xmlns:vt="http://schemas.openxmlformats.org/officeDocument/2006/docPropsVTypes">
  <Template>RK Basmall</Template>
  <TotalTime>0</TotalTime>
  <Pages>2</Pages>
  <Words>507</Words>
  <Characters>2690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2021.22.1203-Svar-Behovet av äldre på arbetsmarknaden av Katarina Brändström (M).docx</dc:title>
  <cp:revision>7</cp:revision>
  <dcterms:created xsi:type="dcterms:W3CDTF">2022-03-04T12:12:00Z</dcterms:created>
  <dcterms:modified xsi:type="dcterms:W3CDTF">2022-03-08T15:01:00Z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441ed167-7906-4835-9afc-98b316b2116c</vt:lpwstr>
  </property>
</Properties>
</file>