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A8A1681" w14:textId="77777777">
        <w:tc>
          <w:tcPr>
            <w:tcW w:w="2268" w:type="dxa"/>
          </w:tcPr>
          <w:p w14:paraId="726BC7A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bKoncept"/>
            <w:bookmarkEnd w:id="0"/>
          </w:p>
        </w:tc>
        <w:tc>
          <w:tcPr>
            <w:tcW w:w="2999" w:type="dxa"/>
            <w:gridSpan w:val="2"/>
          </w:tcPr>
          <w:p w14:paraId="2BD737F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E58194A" w14:textId="77777777">
        <w:tc>
          <w:tcPr>
            <w:tcW w:w="2268" w:type="dxa"/>
          </w:tcPr>
          <w:p w14:paraId="1E8E39A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bookmarkStart w:id="1" w:name="bPM"/>
            <w:bookmarkEnd w:id="1"/>
          </w:p>
        </w:tc>
        <w:tc>
          <w:tcPr>
            <w:tcW w:w="2999" w:type="dxa"/>
            <w:gridSpan w:val="2"/>
          </w:tcPr>
          <w:p w14:paraId="514710B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bookmarkStart w:id="2" w:name="bNr"/>
            <w:bookmarkEnd w:id="2"/>
          </w:p>
        </w:tc>
      </w:tr>
      <w:tr w:rsidR="006E4E11" w14:paraId="1342BE76" w14:textId="77777777">
        <w:tc>
          <w:tcPr>
            <w:tcW w:w="3402" w:type="dxa"/>
            <w:gridSpan w:val="2"/>
          </w:tcPr>
          <w:p w14:paraId="04CEEE33" w14:textId="77777777" w:rsidR="006E4E11" w:rsidRDefault="006E4E11" w:rsidP="007242A3">
            <w:pPr>
              <w:framePr w:w="5035" w:h="1644" w:wrap="notBeside" w:vAnchor="page" w:hAnchor="page" w:x="6573" w:y="721"/>
            </w:pPr>
            <w:bookmarkStart w:id="3" w:name="bRegSam"/>
            <w:bookmarkEnd w:id="3"/>
          </w:p>
        </w:tc>
        <w:tc>
          <w:tcPr>
            <w:tcW w:w="1865" w:type="dxa"/>
          </w:tcPr>
          <w:p w14:paraId="1194C4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8880CA7" w14:textId="77777777">
        <w:tc>
          <w:tcPr>
            <w:tcW w:w="2268" w:type="dxa"/>
          </w:tcPr>
          <w:p w14:paraId="0291808D" w14:textId="77777777" w:rsidR="006E4E11" w:rsidRDefault="006E4E11" w:rsidP="007242A3">
            <w:pPr>
              <w:framePr w:w="5035" w:h="1644" w:wrap="notBeside" w:vAnchor="page" w:hAnchor="page" w:x="6573" w:y="721"/>
            </w:pPr>
            <w:bookmarkStart w:id="4" w:name="bDatum"/>
            <w:bookmarkEnd w:id="4"/>
          </w:p>
        </w:tc>
        <w:tc>
          <w:tcPr>
            <w:tcW w:w="2999" w:type="dxa"/>
            <w:gridSpan w:val="2"/>
          </w:tcPr>
          <w:p w14:paraId="22FD3FDF" w14:textId="118A22BB" w:rsidR="006E4E11" w:rsidRPr="00ED583F" w:rsidRDefault="0075389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bookmarkStart w:id="5" w:name="bDiaNr"/>
            <w:bookmarkEnd w:id="5"/>
            <w:r>
              <w:rPr>
                <w:sz w:val="20"/>
              </w:rPr>
              <w:t xml:space="preserve">Dnr </w:t>
            </w:r>
            <w:r w:rsidR="00036811">
              <w:rPr>
                <w:sz w:val="20"/>
              </w:rPr>
              <w:t>S2017/</w:t>
            </w:r>
            <w:bookmarkStart w:id="6" w:name="_GoBack"/>
            <w:bookmarkEnd w:id="6"/>
            <w:r w:rsidR="009E584C" w:rsidRPr="009E584C">
              <w:rPr>
                <w:sz w:val="20"/>
              </w:rPr>
              <w:t>03717/FST</w:t>
            </w:r>
          </w:p>
        </w:tc>
      </w:tr>
      <w:tr w:rsidR="006E4E11" w14:paraId="61E195B0" w14:textId="77777777">
        <w:tc>
          <w:tcPr>
            <w:tcW w:w="2268" w:type="dxa"/>
          </w:tcPr>
          <w:p w14:paraId="465A4D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1681B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ABA5911" w14:textId="77777777">
        <w:trPr>
          <w:trHeight w:val="284"/>
        </w:trPr>
        <w:tc>
          <w:tcPr>
            <w:tcW w:w="4911" w:type="dxa"/>
          </w:tcPr>
          <w:p w14:paraId="263858FB" w14:textId="77777777" w:rsidR="006E4E11" w:rsidRDefault="0075389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bookmarkStart w:id="7" w:name="RKdep"/>
            <w:bookmarkStart w:id="8" w:name="RKenh"/>
            <w:bookmarkStart w:id="9" w:name="b1"/>
            <w:bookmarkEnd w:id="7"/>
            <w:bookmarkEnd w:id="8"/>
            <w:bookmarkEnd w:id="9"/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730FF49E" w14:textId="77777777">
        <w:trPr>
          <w:trHeight w:val="284"/>
        </w:trPr>
        <w:tc>
          <w:tcPr>
            <w:tcW w:w="4911" w:type="dxa"/>
          </w:tcPr>
          <w:p w14:paraId="39F7D0BF" w14:textId="77777777" w:rsidR="006E4E11" w:rsidRDefault="00753894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0" w:name="b2"/>
            <w:bookmarkEnd w:id="10"/>
            <w:r>
              <w:rPr>
                <w:bCs/>
                <w:iCs/>
              </w:rPr>
              <w:t>Barn-, äldre- och jämställdhetsministern</w:t>
            </w:r>
          </w:p>
        </w:tc>
      </w:tr>
      <w:tr w:rsidR="00575272" w:rsidRPr="00575272" w14:paraId="12DDDD8F" w14:textId="77777777">
        <w:trPr>
          <w:trHeight w:val="284"/>
        </w:trPr>
        <w:tc>
          <w:tcPr>
            <w:tcW w:w="4911" w:type="dxa"/>
          </w:tcPr>
          <w:p w14:paraId="46284B4F" w14:textId="3ADF4BBF" w:rsidR="00575272" w:rsidRDefault="00575272" w:rsidP="00575272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1" w:name="b3"/>
            <w:bookmarkEnd w:id="11"/>
          </w:p>
        </w:tc>
      </w:tr>
      <w:tr w:rsidR="00575272" w14:paraId="07E13C78" w14:textId="77777777">
        <w:trPr>
          <w:trHeight w:val="284"/>
        </w:trPr>
        <w:tc>
          <w:tcPr>
            <w:tcW w:w="4911" w:type="dxa"/>
          </w:tcPr>
          <w:p w14:paraId="648971D7" w14:textId="2369B887" w:rsidR="00575272" w:rsidRDefault="00575272" w:rsidP="00575272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2" w:name="b4"/>
            <w:bookmarkEnd w:id="12"/>
          </w:p>
        </w:tc>
      </w:tr>
      <w:tr w:rsidR="00575272" w14:paraId="425B7BCE" w14:textId="77777777">
        <w:trPr>
          <w:trHeight w:val="284"/>
        </w:trPr>
        <w:tc>
          <w:tcPr>
            <w:tcW w:w="4911" w:type="dxa"/>
          </w:tcPr>
          <w:p w14:paraId="66D988A1" w14:textId="29D8DA3A" w:rsidR="00575272" w:rsidRDefault="00575272" w:rsidP="00575272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3" w:name="b5"/>
            <w:bookmarkEnd w:id="13"/>
          </w:p>
        </w:tc>
      </w:tr>
      <w:tr w:rsidR="00575272" w14:paraId="5D5D67A7" w14:textId="77777777">
        <w:trPr>
          <w:trHeight w:val="284"/>
        </w:trPr>
        <w:tc>
          <w:tcPr>
            <w:tcW w:w="4911" w:type="dxa"/>
          </w:tcPr>
          <w:p w14:paraId="4AA95637" w14:textId="7F38ABF9" w:rsidR="00575272" w:rsidRDefault="00575272" w:rsidP="00575272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4" w:name="b6"/>
            <w:bookmarkEnd w:id="14"/>
          </w:p>
        </w:tc>
      </w:tr>
      <w:tr w:rsidR="006E4E11" w:rsidRPr="00575272" w14:paraId="339D6ABC" w14:textId="77777777">
        <w:trPr>
          <w:trHeight w:val="284"/>
        </w:trPr>
        <w:tc>
          <w:tcPr>
            <w:tcW w:w="4911" w:type="dxa"/>
          </w:tcPr>
          <w:p w14:paraId="635E4C2E" w14:textId="3C2A658B" w:rsidR="006E4E11" w:rsidRDefault="006E4E11" w:rsidP="00574A93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5" w:name="b7"/>
            <w:bookmarkEnd w:id="15"/>
          </w:p>
        </w:tc>
      </w:tr>
      <w:tr w:rsidR="006E4E11" w:rsidRPr="00575272" w14:paraId="63D716F6" w14:textId="77777777">
        <w:trPr>
          <w:trHeight w:val="284"/>
        </w:trPr>
        <w:tc>
          <w:tcPr>
            <w:tcW w:w="4911" w:type="dxa"/>
          </w:tcPr>
          <w:p w14:paraId="391488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6" w:name="b8"/>
            <w:bookmarkEnd w:id="16"/>
          </w:p>
        </w:tc>
      </w:tr>
      <w:tr w:rsidR="006E4E11" w:rsidRPr="00575272" w14:paraId="7B0FAE83" w14:textId="77777777">
        <w:trPr>
          <w:trHeight w:val="284"/>
        </w:trPr>
        <w:tc>
          <w:tcPr>
            <w:tcW w:w="4911" w:type="dxa"/>
          </w:tcPr>
          <w:p w14:paraId="4D98D4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7" w:name="b9"/>
            <w:bookmarkEnd w:id="17"/>
          </w:p>
        </w:tc>
      </w:tr>
    </w:tbl>
    <w:p w14:paraId="23A6C955" w14:textId="77777777" w:rsidR="006E4E11" w:rsidRDefault="00753894">
      <w:pPr>
        <w:framePr w:w="4400" w:h="2523" w:wrap="notBeside" w:vAnchor="page" w:hAnchor="page" w:x="6453" w:y="2445"/>
        <w:ind w:left="142"/>
      </w:pPr>
      <w:bookmarkStart w:id="18" w:name="bMottag"/>
      <w:bookmarkEnd w:id="18"/>
      <w:r>
        <w:t>Till riksdagen</w:t>
      </w:r>
    </w:p>
    <w:p w14:paraId="50869161" w14:textId="77777777" w:rsidR="006E4E11" w:rsidRDefault="00753894" w:rsidP="00753894">
      <w:pPr>
        <w:pStyle w:val="RKrubrik"/>
        <w:pBdr>
          <w:bottom w:val="single" w:sz="4" w:space="1" w:color="auto"/>
        </w:pBdr>
        <w:spacing w:before="0" w:after="0"/>
      </w:pPr>
      <w:bookmarkStart w:id="19" w:name="bRubrik"/>
      <w:bookmarkEnd w:id="19"/>
      <w:r>
        <w:t>Svar på fråga 2016/17:1649 av Lars Beckman (M) Personlig assistans</w:t>
      </w:r>
    </w:p>
    <w:p w14:paraId="5584055D" w14:textId="77777777" w:rsidR="006E4E11" w:rsidRDefault="006E4E11">
      <w:pPr>
        <w:pStyle w:val="RKnormal"/>
      </w:pPr>
      <w:bookmarkStart w:id="20" w:name="bBilaga"/>
      <w:bookmarkEnd w:id="20"/>
    </w:p>
    <w:p w14:paraId="44CE936E" w14:textId="77777777" w:rsidR="006E4E11" w:rsidRDefault="00753894">
      <w:pPr>
        <w:pStyle w:val="RKnormal"/>
      </w:pPr>
      <w:bookmarkStart w:id="21" w:name="BrevSÖver"/>
      <w:bookmarkStart w:id="22" w:name="bSkrivStart"/>
      <w:bookmarkEnd w:id="21"/>
      <w:bookmarkEnd w:id="22"/>
      <w:r>
        <w:t>Lars Beckman har frågat mig v</w:t>
      </w:r>
      <w:r w:rsidRPr="00753894">
        <w:t>ilka slutsatser</w:t>
      </w:r>
      <w:r>
        <w:t xml:space="preserve"> jag</w:t>
      </w:r>
      <w:r w:rsidRPr="00753894">
        <w:t xml:space="preserve"> drar av den rapport som RBU har presenterat?</w:t>
      </w:r>
    </w:p>
    <w:p w14:paraId="43FACA36" w14:textId="77777777" w:rsidR="00753894" w:rsidRDefault="00753894">
      <w:pPr>
        <w:pStyle w:val="RKnormal"/>
      </w:pPr>
    </w:p>
    <w:p w14:paraId="1614B607" w14:textId="370B7754" w:rsidR="00A96F8B" w:rsidRDefault="00A71D9A" w:rsidP="00BC1918">
      <w:pPr>
        <w:pStyle w:val="RKnormal"/>
      </w:pPr>
      <w:r>
        <w:t xml:space="preserve">Jag tar löpande del av debatten kring den personliga assistansen. </w:t>
      </w:r>
      <w:r w:rsidR="00B00BAF">
        <w:t>Jag tycker också att det är</w:t>
      </w:r>
      <w:r>
        <w:t xml:space="preserve"> positivt att fler aktörer </w:t>
      </w:r>
      <w:r w:rsidR="00FD458A">
        <w:t xml:space="preserve">i samhället på olika sätt bidrar i den </w:t>
      </w:r>
      <w:r>
        <w:t xml:space="preserve">debatten. </w:t>
      </w:r>
      <w:r w:rsidR="00E30EE1">
        <w:t>R</w:t>
      </w:r>
      <w:r w:rsidR="00A96F8B">
        <w:t>apporten ”</w:t>
      </w:r>
      <w:r w:rsidR="00A96F8B" w:rsidRPr="00E30EE1">
        <w:rPr>
          <w:i/>
        </w:rPr>
        <w:t>Om den personliga assistansens alternativkostander</w:t>
      </w:r>
      <w:r w:rsidR="00A96F8B">
        <w:t xml:space="preserve">” </w:t>
      </w:r>
      <w:r w:rsidR="00ED6853">
        <w:t xml:space="preserve">är </w:t>
      </w:r>
      <w:r w:rsidR="00A96F8B">
        <w:t xml:space="preserve">ett </w:t>
      </w:r>
      <w:r w:rsidR="00E30EE1">
        <w:t xml:space="preserve">sådant </w:t>
      </w:r>
      <w:r w:rsidR="00A96F8B">
        <w:t>bidrag.</w:t>
      </w:r>
      <w:r w:rsidR="00FD458A">
        <w:t xml:space="preserve"> </w:t>
      </w:r>
    </w:p>
    <w:p w14:paraId="6324C362" w14:textId="77777777" w:rsidR="00A96F8B" w:rsidRDefault="00A96F8B" w:rsidP="00BC1918">
      <w:pPr>
        <w:pStyle w:val="RKnormal"/>
      </w:pPr>
    </w:p>
    <w:p w14:paraId="46E43437" w14:textId="180E4668" w:rsidR="00262211" w:rsidRDefault="00BC1918" w:rsidP="00BC1918">
      <w:pPr>
        <w:pStyle w:val="RKnormal"/>
      </w:pPr>
      <w:r>
        <w:t xml:space="preserve">Det är </w:t>
      </w:r>
      <w:r w:rsidR="00A96F8B">
        <w:t xml:space="preserve">nu </w:t>
      </w:r>
      <w:r>
        <w:t>mer än 20 år sedan LSS och lagen (1993:389) om assistansersättning trädde i kraft</w:t>
      </w:r>
      <w:r w:rsidR="00B508AD">
        <w:t>. M</w:t>
      </w:r>
      <w:r w:rsidR="00262211" w:rsidRPr="00262211">
        <w:t xml:space="preserve">ånga av de problem som </w:t>
      </w:r>
      <w:r w:rsidR="0022296C">
        <w:t xml:space="preserve">genom åren har </w:t>
      </w:r>
      <w:r w:rsidR="00262211" w:rsidRPr="00262211">
        <w:t>uppmärksammats inom assistansersättningen kvar</w:t>
      </w:r>
      <w:r w:rsidR="00262211">
        <w:t>står och nya har tillkommit</w:t>
      </w:r>
      <w:r>
        <w:t xml:space="preserve">. </w:t>
      </w:r>
      <w:r w:rsidR="009F27F2">
        <w:t>D</w:t>
      </w:r>
      <w:r w:rsidR="00262211">
        <w:t xml:space="preserve">et finns </w:t>
      </w:r>
      <w:r w:rsidR="009F27F2">
        <w:t xml:space="preserve">också </w:t>
      </w:r>
      <w:r w:rsidR="00262211">
        <w:t xml:space="preserve">problem med hur LSS-insatserna utvecklats och hur insatserna förmår uppfylla syftet med lagstiftningen. </w:t>
      </w:r>
      <w:r w:rsidR="00262211" w:rsidRPr="00704B3E">
        <w:t>Jag har därför tagit initiativ till LSS</w:t>
      </w:r>
      <w:r w:rsidR="00262211">
        <w:t xml:space="preserve">-utredningen </w:t>
      </w:r>
      <w:r w:rsidRPr="00704B3E">
        <w:t>(S 2016:3)</w:t>
      </w:r>
      <w:r>
        <w:t xml:space="preserve"> </w:t>
      </w:r>
      <w:r w:rsidR="00262211">
        <w:t xml:space="preserve">som har i uppgift </w:t>
      </w:r>
      <w:r w:rsidR="00262211" w:rsidRPr="00704B3E">
        <w:t>att göra en översyn av insatserna</w:t>
      </w:r>
      <w:r w:rsidR="00262211">
        <w:t xml:space="preserve"> enligt LSS och assistansersättningen</w:t>
      </w:r>
      <w:r w:rsidR="00262211" w:rsidRPr="00704B3E">
        <w:t xml:space="preserve">. Utgångspunkten för uppdraget är att få till stånd mer ändamålsenliga insatser i LSS och att skapa en långsiktigt hållbar ekonomisk utveckling av insatsen personlig assistans. </w:t>
      </w:r>
    </w:p>
    <w:p w14:paraId="3BB40C74" w14:textId="77777777" w:rsidR="00262211" w:rsidRDefault="00262211" w:rsidP="00262211">
      <w:pPr>
        <w:pStyle w:val="RKnormal"/>
        <w:spacing w:line="240" w:lineRule="auto"/>
      </w:pPr>
    </w:p>
    <w:p w14:paraId="4D1FF51E" w14:textId="3D81D9B0" w:rsidR="00760B52" w:rsidRDefault="00760B52" w:rsidP="00262211">
      <w:pPr>
        <w:pStyle w:val="RKnormal"/>
        <w:spacing w:line="240" w:lineRule="auto"/>
      </w:pPr>
      <w:r>
        <w:t xml:space="preserve">I avvaktan på utredningsbetänkandet har </w:t>
      </w:r>
      <w:r w:rsidRPr="00760B52">
        <w:t>regeringen lämnat en rad uppdrag till Försäkringskassan och Socialstyrelsen för att fördjupa kunskaperna om vilka effekter den nya rättspraxisen</w:t>
      </w:r>
      <w:r w:rsidR="003812B1">
        <w:t xml:space="preserve">, som fått sitt genomslag i Försäkringskassans och kommuners tillämpning av lagstiftningen under 2016, </w:t>
      </w:r>
      <w:r w:rsidR="003812B1" w:rsidRPr="00760B52">
        <w:t>får för personer med assistansersättning eller med personlig assistans enligt LSS</w:t>
      </w:r>
      <w:r w:rsidR="003812B1">
        <w:t xml:space="preserve">. </w:t>
      </w:r>
    </w:p>
    <w:p w14:paraId="194F0D96" w14:textId="77777777" w:rsidR="00760B52" w:rsidRDefault="00760B52" w:rsidP="00262211">
      <w:pPr>
        <w:pStyle w:val="RKnormal"/>
        <w:spacing w:line="240" w:lineRule="auto"/>
      </w:pPr>
    </w:p>
    <w:p w14:paraId="1BAEF18A" w14:textId="677ABB1F" w:rsidR="00760B52" w:rsidRDefault="00BC1918" w:rsidP="00760B52">
      <w:pPr>
        <w:pStyle w:val="RKnormal"/>
      </w:pPr>
      <w:r>
        <w:t xml:space="preserve">Under det gångna året har frågan om Försäkringskassans mål för assistansersättningen debatterats flitigt. Bakgrunden till målformuleringen i Försäkringskassans regleringsbrev är att flera rapporter under senare år har pekat på kvalitetsbrister inom assistansersättningen. </w:t>
      </w:r>
      <w:r w:rsidR="00196B03">
        <w:t xml:space="preserve">Försäkringskassans arbete med assistansersättningen ska präglas av hög kvalitet och rättsäkerhet så att rätt person får rätt ersättning samt att besluten ska vara likvärdig i hela landet. </w:t>
      </w:r>
      <w:r w:rsidR="00760B52">
        <w:t xml:space="preserve">Det är i detta sammanhang viktigt att betona att det är domstolar </w:t>
      </w:r>
      <w:r w:rsidR="00760B52">
        <w:lastRenderedPageBreak/>
        <w:t>och Försäkringskassan som tillämpar och tolkar lagstiftningen. Regeringens uppdrag är att säkerställa att myndigheten lever upp till sitt myndighetsuppdrag och har en kvalitets- och rättsäker tillämpning av befintlig lagstiftning.</w:t>
      </w:r>
    </w:p>
    <w:p w14:paraId="6C744768" w14:textId="77777777" w:rsidR="00760B52" w:rsidRDefault="00760B52" w:rsidP="00BC1918">
      <w:pPr>
        <w:pStyle w:val="RKnormal"/>
      </w:pPr>
    </w:p>
    <w:p w14:paraId="62F5AAA4" w14:textId="2946712E" w:rsidR="00262211" w:rsidRDefault="00BC1918" w:rsidP="00262211">
      <w:pPr>
        <w:pStyle w:val="RKnormal"/>
        <w:spacing w:line="240" w:lineRule="auto"/>
      </w:pPr>
      <w:r>
        <w:t xml:space="preserve">Jag kan konstatera att </w:t>
      </w:r>
      <w:r w:rsidR="00262211">
        <w:t xml:space="preserve">LSS och assistansersättningen på avgörande sätt </w:t>
      </w:r>
      <w:r w:rsidR="0022296C">
        <w:t xml:space="preserve">har </w:t>
      </w:r>
      <w:r w:rsidR="00262211">
        <w:t xml:space="preserve">förbättrat levnadsvillkoren för flickor, pojkar, kvinnor och män, med omfattande funktionsnedsättningar. Rätten till LSS insatser innebär för många bättre möjligheter till ett liv som andra i samhället. </w:t>
      </w:r>
      <w:r>
        <w:t xml:space="preserve">Jag vill betona att det är angeläget att </w:t>
      </w:r>
      <w:r w:rsidR="00262211" w:rsidRPr="00B30949">
        <w:t>värna reforme</w:t>
      </w:r>
      <w:r w:rsidR="00262211">
        <w:t>n</w:t>
      </w:r>
      <w:r w:rsidR="00262211" w:rsidRPr="00B30949">
        <w:t xml:space="preserve"> och dess möjligheter till att skapa delaktighet i samhällslivet.</w:t>
      </w:r>
      <w:r w:rsidR="00262211">
        <w:t xml:space="preserve"> </w:t>
      </w:r>
    </w:p>
    <w:p w14:paraId="4C452D42" w14:textId="77777777" w:rsidR="00753894" w:rsidRDefault="00753894">
      <w:pPr>
        <w:pStyle w:val="RKnormal"/>
      </w:pPr>
    </w:p>
    <w:p w14:paraId="14E627E7" w14:textId="6D02EC08" w:rsidR="00753894" w:rsidRDefault="00753894">
      <w:pPr>
        <w:pStyle w:val="RKnormal"/>
      </w:pPr>
      <w:r>
        <w:t xml:space="preserve">Stockholm den </w:t>
      </w:r>
      <w:r w:rsidR="002405A2">
        <w:t>28</w:t>
      </w:r>
      <w:r>
        <w:t xml:space="preserve"> ju</w:t>
      </w:r>
      <w:r w:rsidR="002405A2">
        <w:t>ni</w:t>
      </w:r>
      <w:r>
        <w:t xml:space="preserve"> 2017</w:t>
      </w:r>
    </w:p>
    <w:p w14:paraId="5C95841C" w14:textId="77777777" w:rsidR="00753894" w:rsidRDefault="00753894">
      <w:pPr>
        <w:pStyle w:val="RKnormal"/>
      </w:pPr>
    </w:p>
    <w:p w14:paraId="6EFA130A" w14:textId="77777777" w:rsidR="00753894" w:rsidRDefault="00753894">
      <w:pPr>
        <w:pStyle w:val="RKnormal"/>
      </w:pPr>
    </w:p>
    <w:p w14:paraId="0AB963EB" w14:textId="77777777" w:rsidR="00753894" w:rsidRDefault="00753894">
      <w:pPr>
        <w:pStyle w:val="RKnormal"/>
      </w:pPr>
      <w:r>
        <w:t>Åsa Regnér</w:t>
      </w:r>
    </w:p>
    <w:sectPr w:rsidR="0075389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51FC6" w14:textId="77777777" w:rsidR="00753894" w:rsidRDefault="00753894">
      <w:r>
        <w:separator/>
      </w:r>
    </w:p>
  </w:endnote>
  <w:endnote w:type="continuationSeparator" w:id="0">
    <w:p w14:paraId="337E4EF6" w14:textId="77777777" w:rsidR="00753894" w:rsidRDefault="0075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AD676" w14:textId="77777777" w:rsidR="00753894" w:rsidRDefault="00753894">
      <w:r>
        <w:separator/>
      </w:r>
    </w:p>
  </w:footnote>
  <w:footnote w:type="continuationSeparator" w:id="0">
    <w:p w14:paraId="2DE535E0" w14:textId="77777777" w:rsidR="00753894" w:rsidRDefault="00753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A74A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3681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5D2FF1" w14:textId="77777777">
      <w:trPr>
        <w:cantSplit/>
      </w:trPr>
      <w:tc>
        <w:tcPr>
          <w:tcW w:w="3119" w:type="dxa"/>
        </w:tcPr>
        <w:p w14:paraId="4F890B5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7860EE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CF6BA7D" w14:textId="77777777" w:rsidR="00E80146" w:rsidRDefault="00E80146">
          <w:pPr>
            <w:pStyle w:val="Sidhuvud"/>
            <w:ind w:right="360"/>
          </w:pPr>
        </w:p>
      </w:tc>
    </w:tr>
  </w:tbl>
  <w:p w14:paraId="020504E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D575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4FAEFC" w14:textId="77777777">
      <w:trPr>
        <w:cantSplit/>
      </w:trPr>
      <w:tc>
        <w:tcPr>
          <w:tcW w:w="3119" w:type="dxa"/>
        </w:tcPr>
        <w:p w14:paraId="200DC7C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BB514B3" w14:textId="77777777" w:rsidR="00E80146" w:rsidRDefault="00E80146">
          <w:pPr>
            <w:pStyle w:val="Sidhuvud"/>
            <w:ind w:right="360"/>
          </w:pPr>
          <w:bookmarkStart w:id="23" w:name="hDoktyp"/>
          <w:bookmarkEnd w:id="23"/>
        </w:p>
      </w:tc>
      <w:tc>
        <w:tcPr>
          <w:tcW w:w="1525" w:type="dxa"/>
        </w:tcPr>
        <w:p w14:paraId="7CE7EBD8" w14:textId="77777777" w:rsidR="00E80146" w:rsidRDefault="00E80146">
          <w:pPr>
            <w:pStyle w:val="Sidhuvud"/>
            <w:ind w:right="360"/>
          </w:pPr>
        </w:p>
      </w:tc>
    </w:tr>
  </w:tbl>
  <w:p w14:paraId="53F8DA9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7521B" w14:textId="747DF1EF" w:rsidR="00753894" w:rsidRDefault="0075389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FAED907" wp14:editId="77723C3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65C7F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DB67AF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  <w:bookmarkStart w:id="24" w:name="EjLoggaRegKansl"/>
    <w:bookmarkEnd w:id="24"/>
  </w:p>
  <w:p w14:paraId="4C9772C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  <w:bookmarkStart w:id="25" w:name="EjLoggaDep"/>
    <w:bookmarkEnd w:id="25"/>
  </w:p>
  <w:p w14:paraId="691A0B9C" w14:textId="77777777" w:rsidR="00E80146" w:rsidRDefault="00E80146">
    <w:pPr>
      <w:rPr>
        <w:rFonts w:ascii="TradeGothic" w:hAnsi="TradeGothic"/>
        <w:i/>
        <w:iCs/>
        <w:sz w:val="18"/>
      </w:rPr>
    </w:pPr>
    <w:bookmarkStart w:id="26" w:name="EjLoggaTitel"/>
    <w:bookmarkEnd w:id="2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94"/>
    <w:rsid w:val="00036811"/>
    <w:rsid w:val="00150384"/>
    <w:rsid w:val="00160901"/>
    <w:rsid w:val="001805B7"/>
    <w:rsid w:val="00196B03"/>
    <w:rsid w:val="0022296C"/>
    <w:rsid w:val="002405A2"/>
    <w:rsid w:val="00262211"/>
    <w:rsid w:val="00350923"/>
    <w:rsid w:val="00367B1C"/>
    <w:rsid w:val="003812B1"/>
    <w:rsid w:val="004A328D"/>
    <w:rsid w:val="00574A93"/>
    <w:rsid w:val="00575272"/>
    <w:rsid w:val="0058762B"/>
    <w:rsid w:val="006E4E11"/>
    <w:rsid w:val="007242A3"/>
    <w:rsid w:val="00753894"/>
    <w:rsid w:val="00760B52"/>
    <w:rsid w:val="007A6855"/>
    <w:rsid w:val="007A7556"/>
    <w:rsid w:val="008A0A47"/>
    <w:rsid w:val="0092027A"/>
    <w:rsid w:val="00955E31"/>
    <w:rsid w:val="00983EF2"/>
    <w:rsid w:val="00992E72"/>
    <w:rsid w:val="009E584C"/>
    <w:rsid w:val="009F27F2"/>
    <w:rsid w:val="00A71D9A"/>
    <w:rsid w:val="00A96F8B"/>
    <w:rsid w:val="00AE4EF0"/>
    <w:rsid w:val="00AF26D1"/>
    <w:rsid w:val="00B00BAF"/>
    <w:rsid w:val="00B508AD"/>
    <w:rsid w:val="00BC1918"/>
    <w:rsid w:val="00D130BA"/>
    <w:rsid w:val="00D133D7"/>
    <w:rsid w:val="00E30EE1"/>
    <w:rsid w:val="00E80146"/>
    <w:rsid w:val="00E904D0"/>
    <w:rsid w:val="00EC25F9"/>
    <w:rsid w:val="00ED583F"/>
    <w:rsid w:val="00ED6853"/>
    <w:rsid w:val="00EF3AF5"/>
    <w:rsid w:val="00F62488"/>
    <w:rsid w:val="00FD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CC8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752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75272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262211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752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75272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262211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11d782ba-2807-44f6-938d-62e18c2400ba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C10739-3122-41A9-B9C0-B1B37C5AB9E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AC59572-BB2C-48C5-9C92-EF6670136727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8510F8F-1D1A-4A38-BB7B-754C7D4E4FC9}"/>
</file>

<file path=customXml/itemProps4.xml><?xml version="1.0" encoding="utf-8"?>
<ds:datastoreItem xmlns:ds="http://schemas.openxmlformats.org/officeDocument/2006/customXml" ds:itemID="{9C8F8D88-0A47-498C-A577-B4B1CF8AE10B}">
  <ds:schemaRefs>
    <ds:schemaRef ds:uri="7fcbbb48-e97b-4631-8882-cd13dbcbc1a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FD0A4E3-CB53-47E2-A684-E7815E6BABA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F40E691-0B07-497B-A4BA-156047D13E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</vt:lpstr>
    </vt:vector>
  </TitlesOfParts>
  <Company>Regeringskansliet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2000-01-21</dc:title>
  <dc:creator>Malin Larsson</dc:creator>
  <cp:lastModifiedBy>Malin Larsson</cp:lastModifiedBy>
  <cp:revision>24</cp:revision>
  <cp:lastPrinted>2017-06-26T08:32:00Z</cp:lastPrinted>
  <dcterms:created xsi:type="dcterms:W3CDTF">2017-06-22T09:30:00Z</dcterms:created>
  <dcterms:modified xsi:type="dcterms:W3CDTF">2017-06-28T07:20:00Z</dcterms:modified>
  <cp:category>Mall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f17ab744-2c9b-40d3-a7c6-c7f2de3b6a33</vt:lpwstr>
  </property>
</Properties>
</file>