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E13" w:rsidRPr="000B29B8" w:rsidRDefault="003C3E13">
      <w:pPr>
        <w:pStyle w:val="Frslagsrubrik"/>
      </w:pPr>
      <w:r w:rsidRPr="000B29B8">
        <w:t>Förslag till riksdagsbeslut</w:t>
      </w:r>
    </w:p>
    <w:p w:rsidR="003C3E13" w:rsidRPr="000B29B8" w:rsidRDefault="003C3E13">
      <w:pPr>
        <w:pStyle w:val="Hemstlatt"/>
        <w:numPr>
          <w:ilvl w:val="0"/>
          <w:numId w:val="1"/>
        </w:numPr>
      </w:pPr>
      <w:r w:rsidRPr="000B29B8">
        <w:t>Riksdagen tillkännager för regeringen som sin mening vad som anförs i motionen om en livsbefrämjande grundhål</w:t>
      </w:r>
      <w:r w:rsidRPr="000B29B8">
        <w:t>l</w:t>
      </w:r>
      <w:r w:rsidRPr="000B29B8">
        <w:t>ning för mänskligt liv i enlighet med Genèvedeklarati</w:t>
      </w:r>
      <w:r w:rsidRPr="000B29B8">
        <w:t>o</w:t>
      </w:r>
      <w:r w:rsidRPr="000B29B8">
        <w:t>nen.</w:t>
      </w:r>
    </w:p>
    <w:p w:rsidR="003C3E13" w:rsidRPr="000B29B8" w:rsidRDefault="003C3E13">
      <w:pPr>
        <w:pStyle w:val="Hemstlatt"/>
        <w:numPr>
          <w:ilvl w:val="0"/>
          <w:numId w:val="1"/>
        </w:numPr>
      </w:pPr>
      <w:r w:rsidRPr="000B29B8">
        <w:t>Riksdagen tillkännager för regeringen som sin mening vad som anförs i motionen om vikten av åtgärder i syfte att minska ant</w:t>
      </w:r>
      <w:r w:rsidRPr="000B29B8">
        <w:t>a</w:t>
      </w:r>
      <w:r w:rsidRPr="000B29B8">
        <w:t>let aborter.</w:t>
      </w:r>
    </w:p>
    <w:p w:rsidR="003C3E13" w:rsidRPr="000B29B8" w:rsidRDefault="003C3E13">
      <w:pPr>
        <w:pStyle w:val="Rubrik1"/>
      </w:pPr>
      <w:r w:rsidRPr="000B29B8">
        <w:t>Motivering</w:t>
      </w:r>
    </w:p>
    <w:p w:rsidR="003C3E13" w:rsidRPr="000B29B8" w:rsidRDefault="003C3E13">
      <w:r w:rsidRPr="000B29B8">
        <w:t>Frågan om hur samhället ser på rätten till liv är inte en isolerad enskild fråg</w:t>
      </w:r>
      <w:r w:rsidRPr="000B29B8">
        <w:t>e</w:t>
      </w:r>
      <w:r w:rsidRPr="000B29B8">
        <w:t>ställning. Den är fundamental för vårt sätt att bygga upp samhället.</w:t>
      </w:r>
    </w:p>
    <w:p w:rsidR="003C3E13" w:rsidRPr="000B29B8" w:rsidRDefault="003C3E13">
      <w:pPr>
        <w:pStyle w:val="Normaltindrag"/>
      </w:pPr>
      <w:r w:rsidRPr="000B29B8">
        <w:t>Det ofödda barnets rätt till liv hänger samman med demokratins innersta kärna och med grunden för människovärde och solidaritet.</w:t>
      </w:r>
    </w:p>
    <w:p w:rsidR="003C3E13" w:rsidRPr="000B29B8" w:rsidRDefault="003C3E13">
      <w:pPr>
        <w:pStyle w:val="Normaltindrag"/>
      </w:pPr>
      <w:r w:rsidRPr="000B29B8">
        <w:t>De politiska basvärden som kristdemokraterna utgår ifrån har hämtat sin inspiration från den judisk-kristna etiken. Denna etik har en bestämd männ</w:t>
      </w:r>
      <w:r w:rsidRPr="000B29B8">
        <w:t>i</w:t>
      </w:r>
      <w:r w:rsidRPr="000B29B8">
        <w:t xml:space="preserve">skosyn. Det särskilda och unika med människan är att hon är en person som bär på andliga värden, som kan tänka förnuftigt, och som kan ta på sig ansvar för sina handlingar. Denna personalistiska människosyn tar hänsyn till att människan inte bara är en fysisk individ utan består av kropp, själ och ande. Därför hävdar vi den mänskliga personens unika och okränkbara värde, i sin materiella och andliga helhet. Människan är ett mål i sig. Ingen annan får äga henne eller på ett kränkande sätt använda henne som </w:t>
      </w:r>
      <w:r w:rsidRPr="000B29B8">
        <w:t>ett medel. Denna männ</w:t>
      </w:r>
      <w:r w:rsidRPr="000B29B8">
        <w:t>i</w:t>
      </w:r>
      <w:r w:rsidRPr="000B29B8">
        <w:t>skosyn är utgångspunkt och grund för vårt politiska arbete för människovä</w:t>
      </w:r>
      <w:r w:rsidRPr="000B29B8">
        <w:t>r</w:t>
      </w:r>
      <w:r w:rsidRPr="000B29B8">
        <w:t>det.</w:t>
      </w:r>
    </w:p>
    <w:p w:rsidR="003C3E13" w:rsidRPr="000B29B8" w:rsidRDefault="003C3E13">
      <w:pPr>
        <w:pStyle w:val="Normaltindrag"/>
      </w:pPr>
      <w:r w:rsidRPr="000B29B8">
        <w:t>Hela denna fråga om människolivets okränkbarhet handlar om livet all</w:t>
      </w:r>
      <w:r w:rsidRPr="000B29B8">
        <w:t>t</w:t>
      </w:r>
      <w:r w:rsidRPr="000B29B8">
        <w:t xml:space="preserve">ifrån dess tillblivelse till dödens inträde. Det är detta helhetsperspektiv som mer måste komma fram i den politiska och samhälleliga debatten. I olika internationella dokument, exempelvis Genèvedeklarationen (1948), fastslås </w:t>
      </w:r>
      <w:r w:rsidRPr="000B29B8">
        <w:lastRenderedPageBreak/>
        <w:t>att läkaren ska förpliktiga sig till den ”yttersta respekt för mänskligt liv all</w:t>
      </w:r>
      <w:r w:rsidRPr="000B29B8">
        <w:t>t</w:t>
      </w:r>
      <w:r w:rsidRPr="000B29B8">
        <w:t>ifrån konceptionen till döden'”. Om detta var angeläget att deklarera 1948, borde knappast någon tvivla på att det är ännu mer angeläget i våra dagar, om man betraktar den medicinska forskningens framsteg</w:t>
      </w:r>
      <w:r w:rsidRPr="000B29B8">
        <w:t xml:space="preserve"> och möjligheter. Vi måste få till stånd en attitydförändring i fråga om livet. Att värna livet måste vara något positiv för alla.</w:t>
      </w:r>
    </w:p>
    <w:p w:rsidR="003C3E13" w:rsidRPr="000B29B8" w:rsidRDefault="003C3E13">
      <w:pPr>
        <w:pStyle w:val="Normaltindrag"/>
      </w:pPr>
      <w:r w:rsidRPr="000B29B8">
        <w:t>Det förebyggande och stödjande arbetet för att fler graviditeter ska fullfö</w:t>
      </w:r>
      <w:r w:rsidRPr="000B29B8">
        <w:t>l</w:t>
      </w:r>
      <w:r w:rsidRPr="000B29B8">
        <w:t>jas måste uppmuntras. Detta kan exempelvis ske på följande sätt:</w:t>
      </w:r>
    </w:p>
    <w:p w:rsidR="003C3E13" w:rsidRPr="000B29B8" w:rsidRDefault="003C3E13">
      <w:pPr>
        <w:pStyle w:val="PunktlistaNummer"/>
      </w:pPr>
      <w:r w:rsidRPr="000B29B8">
        <w:t>Mödrahälsovården ska utgå ifrån att graviditeten är något positivt för föräldrarna och att graviditeten ska fullföljas.</w:t>
      </w:r>
    </w:p>
    <w:p w:rsidR="003C3E13" w:rsidRPr="000B29B8" w:rsidRDefault="003C3E13">
      <w:pPr>
        <w:pStyle w:val="PunktlistaNummer"/>
        <w:spacing w:before="0"/>
      </w:pPr>
      <w:r w:rsidRPr="000B29B8">
        <w:t>Ingen ska behöva anföra brist på lämplig bostad som skäl för abort. Sa</w:t>
      </w:r>
      <w:r w:rsidRPr="000B29B8">
        <w:t>m</w:t>
      </w:r>
      <w:r w:rsidRPr="000B29B8">
        <w:t>hället ska ställa upp med bostad och bostadsbidrag för den som har behov av det.</w:t>
      </w:r>
    </w:p>
    <w:p w:rsidR="003C3E13" w:rsidRPr="000B29B8" w:rsidRDefault="003C3E13">
      <w:pPr>
        <w:pStyle w:val="PunktlistaNummer"/>
        <w:spacing w:before="0"/>
      </w:pPr>
      <w:r w:rsidRPr="000B29B8">
        <w:t>Ingen ska för sina studiers skull behöva göra abort. Studiemedel och stödundervisning för att ta igen förlorade studier ska erbj</w:t>
      </w:r>
      <w:r w:rsidRPr="000B29B8">
        <w:t>u</w:t>
      </w:r>
      <w:r w:rsidRPr="000B29B8">
        <w:t>das.</w:t>
      </w:r>
    </w:p>
    <w:p w:rsidR="003C3E13" w:rsidRPr="000B29B8" w:rsidRDefault="003C3E13">
      <w:pPr>
        <w:pStyle w:val="PunktlistaNummer"/>
        <w:spacing w:before="0"/>
      </w:pPr>
      <w:r w:rsidRPr="000B29B8">
        <w:t>Kommunerna ska uppmanas att vid behov kunna erbjuda stödf</w:t>
      </w:r>
      <w:r w:rsidRPr="000B29B8">
        <w:t>a</w:t>
      </w:r>
      <w:r w:rsidRPr="000B29B8">
        <w:t>miljer som hjälp åt ensamstående mödrar den period man önskar före och efter barnets födelse.</w:t>
      </w:r>
    </w:p>
    <w:p w:rsidR="003C3E13" w:rsidRPr="000B29B8" w:rsidRDefault="003C3E13">
      <w:pPr>
        <w:pStyle w:val="PunktlistaNummer"/>
        <w:spacing w:before="0"/>
      </w:pPr>
      <w:r w:rsidRPr="000B29B8">
        <w:t>Abortsökande ska delta i ett obligatoriskt samtal med en läkare, kurator eller motsvarande.</w:t>
      </w:r>
    </w:p>
    <w:p w:rsidR="003C3E13" w:rsidRPr="000B29B8" w:rsidRDefault="003C3E13">
      <w:r w:rsidRPr="000B29B8">
        <w:t>För att ett effektivt socialt stödprogram ska kunna tas fram behövs bra unde</w:t>
      </w:r>
      <w:r w:rsidRPr="000B29B8">
        <w:t>r</w:t>
      </w:r>
      <w:r w:rsidRPr="000B29B8">
        <w:t>lag om varför kvinnor väljer abort. Det borde därför företas en undersö</w:t>
      </w:r>
      <w:r w:rsidRPr="000B29B8">
        <w:t>k</w:t>
      </w:r>
      <w:r w:rsidRPr="000B29B8">
        <w:t>ning av motiven för abort med tonvikt på vilket stöd man önskar för att inte välja abort. Dessa fundamentala människovärdesfrågor måste besvaras av varje civiliserat samhälle. Och det svar som ges ger också en bild av det sa</w:t>
      </w:r>
      <w:r w:rsidRPr="000B29B8">
        <w:t>m</w:t>
      </w:r>
      <w:r w:rsidRPr="000B29B8">
        <w:t>hälle som svarar.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9B8">
        <w:trPr>
          <w:cantSplit/>
        </w:trPr>
        <w:tc>
          <w:tcPr>
            <w:tcW w:w="3046" w:type="dxa"/>
          </w:tcPr>
          <w:p w:rsidR="003C3E13" w:rsidRPr="000B29B8" w:rsidRDefault="003C3E13">
            <w:pPr>
              <w:pStyle w:val="UnderskriftDatum"/>
              <w:spacing w:before="240"/>
            </w:pPr>
            <w:r w:rsidRPr="000B29B8">
              <w:t>Stockholm den 3 oktober 2011</w:t>
            </w:r>
          </w:p>
        </w:tc>
        <w:tc>
          <w:tcPr>
            <w:tcW w:w="3047" w:type="dxa"/>
          </w:tcPr>
          <w:p w:rsidR="003C3E13" w:rsidRPr="000B29B8" w:rsidRDefault="003C3E13">
            <w:pPr>
              <w:pStyle w:val="Underskrifter"/>
              <w:spacing w:before="240"/>
            </w:pPr>
          </w:p>
        </w:tc>
      </w:tr>
      <w:tr w:rsidR="00000000" w:rsidRPr="000B29B8">
        <w:trPr>
          <w:cantSplit/>
        </w:trPr>
        <w:tc>
          <w:tcPr>
            <w:tcW w:w="3046" w:type="dxa"/>
          </w:tcPr>
          <w:p w:rsidR="003C3E13" w:rsidRPr="000B29B8" w:rsidRDefault="003C3E13">
            <w:pPr>
              <w:pStyle w:val="Underskrifter"/>
            </w:pPr>
            <w:r w:rsidRPr="000B29B8">
              <w:t>Tuve Skånberg (KD)</w:t>
            </w:r>
          </w:p>
        </w:tc>
        <w:tc>
          <w:tcPr>
            <w:tcW w:w="3046" w:type="dxa"/>
          </w:tcPr>
          <w:p w:rsidR="003C3E13" w:rsidRPr="000B29B8" w:rsidRDefault="003C3E13">
            <w:pPr>
              <w:pStyle w:val="Underskrifter"/>
            </w:pPr>
          </w:p>
        </w:tc>
      </w:tr>
    </w:tbl>
    <w:p w:rsidR="003C3E13" w:rsidRPr="000B29B8" w:rsidRDefault="003C3E13">
      <w:pPr>
        <w:pStyle w:val="Normaltindrag"/>
      </w:pPr>
    </w:p>
    <w:sectPr w:rsidR="003C3E13" w:rsidRPr="000B2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E13" w:rsidRPr="000B29B8" w:rsidRDefault="003C3E13">
      <w:r w:rsidRPr="000B29B8">
        <w:separator/>
      </w:r>
    </w:p>
  </w:endnote>
  <w:endnote w:type="continuationSeparator" w:id="0">
    <w:p w:rsidR="003C3E13" w:rsidRPr="000B29B8" w:rsidRDefault="003C3E13">
      <w:r w:rsidRPr="000B29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0B29B8">
    <w:pPr>
      <w:pStyle w:val="Sidfot"/>
    </w:pPr>
    <w:r w:rsidRPr="000B29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785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13" w:rsidRDefault="003C3E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E13" w:rsidRDefault="003C3E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0B29B8">
    <w:pPr>
      <w:pStyle w:val="Sidfot"/>
    </w:pPr>
    <w:r w:rsidRPr="000B29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58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13" w:rsidRDefault="003C3E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E13" w:rsidRDefault="003C3E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0B29B8">
    <w:pPr>
      <w:pStyle w:val="Sidfot"/>
    </w:pPr>
    <w:r w:rsidRPr="000B29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45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13" w:rsidRDefault="003C3E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E13" w:rsidRDefault="003C3E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E13" w:rsidRPr="000B29B8" w:rsidRDefault="003C3E13">
      <w:r w:rsidRPr="000B29B8">
        <w:separator/>
      </w:r>
    </w:p>
  </w:footnote>
  <w:footnote w:type="continuationSeparator" w:id="0">
    <w:p w:rsidR="003C3E13" w:rsidRPr="000B29B8" w:rsidRDefault="003C3E13">
      <w:r w:rsidRPr="000B29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0B29B8">
    <w:pPr>
      <w:pStyle w:val="Sidhuvud"/>
    </w:pPr>
    <w:r w:rsidRPr="000B29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501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13" w:rsidRDefault="003C3E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E13" w:rsidRDefault="003C3E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0B29B8">
    <w:pPr>
      <w:pStyle w:val="Sidhuvud"/>
    </w:pPr>
    <w:r w:rsidRPr="000B29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885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E13" w:rsidRDefault="003C3E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E13" w:rsidRDefault="003C3E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E13" w:rsidRPr="000B29B8" w:rsidRDefault="003C3E13">
    <w:pPr>
      <w:pStyle w:val="FSHNormal"/>
      <w:tabs>
        <w:tab w:val="right" w:pos="5840"/>
      </w:tabs>
    </w:pPr>
    <w:r w:rsidRPr="000B29B8">
      <w:br/>
    </w:r>
    <w:r w:rsidRPr="000B29B8">
      <w:fldChar w:fldCharType="begin" w:fldLock="1"/>
    </w:r>
    <w:r w:rsidRPr="000B29B8">
      <w:instrText xml:space="preserve"> DOCPROPERTY</w:instrText>
    </w:r>
    <w:r w:rsidRPr="000B29B8">
      <w:rPr>
        <w:sz w:val="18"/>
      </w:rPr>
      <w:instrText xml:space="preserve"> "YearUser" *\charformat </w:instrText>
    </w:r>
    <w:r w:rsidRPr="000B29B8">
      <w:fldChar w:fldCharType="separate"/>
    </w:r>
    <w:r w:rsidRPr="000B29B8">
      <w:t>2011/12</w:t>
    </w:r>
    <w:r w:rsidRPr="000B29B8">
      <w:fldChar w:fldCharType="end"/>
    </w:r>
    <w:r w:rsidRPr="000B29B8">
      <w:t xml:space="preserve"> </w:t>
    </w:r>
    <w:r w:rsidRPr="000B29B8">
      <w:tab/>
      <w:t xml:space="preserve">mnr: </w:t>
    </w:r>
    <w:r w:rsidRPr="000B29B8">
      <w:fldChar w:fldCharType="begin" w:fldLock="1"/>
    </w:r>
    <w:r w:rsidRPr="000B29B8">
      <w:instrText xml:space="preserve"> DOCPROPERTY</w:instrText>
    </w:r>
    <w:r w:rsidRPr="000B29B8">
      <w:rPr>
        <w:sz w:val="18"/>
      </w:rPr>
      <w:instrText xml:space="preserve"> "Motionsnummer" *\charformat </w:instrText>
    </w:r>
    <w:r w:rsidRPr="000B29B8">
      <w:fldChar w:fldCharType="separate"/>
    </w:r>
    <w:r w:rsidRPr="000B29B8">
      <w:t>So559</w:t>
    </w:r>
    <w:r w:rsidRPr="000B29B8">
      <w:fldChar w:fldCharType="end"/>
    </w:r>
    <w:r w:rsidRPr="000B29B8">
      <w:br/>
    </w:r>
    <w:r w:rsidRPr="000B29B8">
      <w:fldChar w:fldCharType="begin" w:fldLock="1"/>
    </w:r>
    <w:r w:rsidRPr="000B29B8">
      <w:instrText xml:space="preserve"> DOCPROPERTY</w:instrText>
    </w:r>
    <w:r w:rsidRPr="000B29B8">
      <w:rPr>
        <w:sz w:val="18"/>
      </w:rPr>
      <w:instrText xml:space="preserve"> "Samling" *\charformat </w:instrText>
    </w:r>
    <w:r w:rsidRPr="000B29B8">
      <w:fldChar w:fldCharType="end"/>
    </w:r>
    <w:r w:rsidRPr="000B29B8">
      <w:tab/>
      <w:t xml:space="preserve">pnr: </w:t>
    </w:r>
    <w:r w:rsidRPr="000B29B8">
      <w:fldChar w:fldCharType="begin" w:fldLock="1"/>
    </w:r>
    <w:r w:rsidRPr="000B29B8">
      <w:instrText xml:space="preserve"> DOCPROPERTY</w:instrText>
    </w:r>
    <w:r w:rsidRPr="000B29B8">
      <w:rPr>
        <w:sz w:val="18"/>
      </w:rPr>
      <w:instrText xml:space="preserve"> "Partinummer" *\charformat </w:instrText>
    </w:r>
    <w:r w:rsidRPr="000B29B8">
      <w:fldChar w:fldCharType="separate"/>
    </w:r>
    <w:r w:rsidRPr="000B29B8">
      <w:t>KD581</w:t>
    </w:r>
    <w:r w:rsidRPr="000B29B8">
      <w:fldChar w:fldCharType="end"/>
    </w:r>
  </w:p>
  <w:p w:rsidR="003C3E13" w:rsidRPr="000B29B8" w:rsidRDefault="003C3E13">
    <w:pPr>
      <w:pStyle w:val="FSHRub1"/>
    </w:pPr>
    <w:r w:rsidRPr="000B29B8">
      <w:t>Motion till riksdagen</w:t>
    </w:r>
    <w:r w:rsidRPr="000B29B8">
      <w:br/>
    </w:r>
    <w:r w:rsidRPr="000B29B8">
      <w:fldChar w:fldCharType="begin" w:fldLock="1"/>
    </w:r>
    <w:r w:rsidRPr="000B29B8">
      <w:instrText xml:space="preserve"> DOCPROPERTY "YearUser" *\charformat </w:instrText>
    </w:r>
    <w:r w:rsidRPr="000B29B8">
      <w:fldChar w:fldCharType="separate"/>
    </w:r>
    <w:r w:rsidRPr="000B29B8">
      <w:t>2011/12</w:t>
    </w:r>
    <w:r w:rsidRPr="000B29B8">
      <w:fldChar w:fldCharType="end"/>
    </w:r>
    <w:r w:rsidRPr="000B29B8">
      <w:t>:</w:t>
    </w:r>
    <w:r w:rsidRPr="000B29B8">
      <w:fldChar w:fldCharType="begin" w:fldLock="1"/>
    </w:r>
    <w:r w:rsidRPr="000B29B8">
      <w:instrText xml:space="preserve"> DOCPROPERTY "Motionsnummer" *\charformat </w:instrText>
    </w:r>
    <w:r w:rsidRPr="000B29B8">
      <w:fldChar w:fldCharType="separate"/>
    </w:r>
    <w:r w:rsidRPr="000B29B8">
      <w:t>So559</w:t>
    </w:r>
    <w:r w:rsidRPr="000B29B8">
      <w:fldChar w:fldCharType="end"/>
    </w:r>
  </w:p>
  <w:p w:rsidR="003C3E13" w:rsidRPr="000B29B8" w:rsidRDefault="003C3E13">
    <w:pPr>
      <w:pStyle w:val="FSHNormalS5"/>
    </w:pPr>
    <w:r w:rsidRPr="000B29B8">
      <w:fldChar w:fldCharType="begin" w:fldLock="1"/>
    </w:r>
    <w:r w:rsidRPr="000B29B8">
      <w:instrText xml:space="preserve"> DOCPROPERTY "MotionarText" *\charformat </w:instrText>
    </w:r>
    <w:r w:rsidRPr="000B29B8">
      <w:fldChar w:fldCharType="separate"/>
    </w:r>
    <w:r w:rsidRPr="000B29B8">
      <w:t>av Tuve Skånberg (KD)</w:t>
    </w:r>
    <w:r w:rsidRPr="000B29B8">
      <w:fldChar w:fldCharType="end"/>
    </w:r>
    <w:r w:rsidRPr="000B29B8">
      <w:br/>
    </w:r>
    <w:r w:rsidRPr="000B29B8">
      <w:fldChar w:fldCharType="begin" w:fldLock="1"/>
    </w:r>
    <w:r w:rsidRPr="000B29B8">
      <w:instrText xml:space="preserve"> DOCPROPERTY "SvarFrasKort" *\charformat </w:instrText>
    </w:r>
    <w:r w:rsidRPr="000B29B8">
      <w:fldChar w:fldCharType="end"/>
    </w:r>
  </w:p>
  <w:p w:rsidR="003C3E13" w:rsidRPr="000B29B8" w:rsidRDefault="003C3E13">
    <w:pPr>
      <w:pStyle w:val="FSHTitel"/>
    </w:pPr>
    <w:r w:rsidRPr="000B29B8">
      <w:fldChar w:fldCharType="begin" w:fldLock="1"/>
    </w:r>
    <w:r w:rsidRPr="000B29B8">
      <w:instrText xml:space="preserve"> DOCPROPERTY</w:instrText>
    </w:r>
    <w:r w:rsidRPr="000B29B8">
      <w:rPr>
        <w:sz w:val="18"/>
      </w:rPr>
      <w:instrText xml:space="preserve"> "RubrikSvar" *\charformat </w:instrText>
    </w:r>
    <w:r w:rsidRPr="000B29B8">
      <w:fldChar w:fldCharType="separate"/>
    </w:r>
    <w:r w:rsidRPr="000B29B8">
      <w:t>Människans okränkbara värde</w:t>
    </w:r>
    <w:r w:rsidRPr="000B29B8">
      <w:fldChar w:fldCharType="end"/>
    </w:r>
  </w:p>
  <w:p w:rsidR="003C3E13" w:rsidRPr="000B29B8" w:rsidRDefault="003C3E13">
    <w:pPr>
      <w:pStyle w:val="Normal00"/>
    </w:pPr>
  </w:p>
  <w:p w:rsidR="003C3E13" w:rsidRPr="000B29B8" w:rsidRDefault="003C3E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D45B0D"/>
    <w:multiLevelType w:val="hybridMultilevel"/>
    <w:tmpl w:val="770C911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01D5A7D"/>
    <w:multiLevelType w:val="hybridMultilevel"/>
    <w:tmpl w:val="384C3E04"/>
    <w:lvl w:ilvl="0" w:tplc="D2E67F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9471882">
    <w:abstractNumId w:val="3"/>
  </w:num>
  <w:num w:numId="2" w16cid:durableId="1759861870">
    <w:abstractNumId w:val="2"/>
  </w:num>
  <w:num w:numId="3" w16cid:durableId="578245921">
    <w:abstractNumId w:val="1"/>
  </w:num>
  <w:num w:numId="4" w16cid:durableId="767233649">
    <w:abstractNumId w:val="0"/>
  </w:num>
  <w:num w:numId="5" w16cid:durableId="756632255">
    <w:abstractNumId w:val="7"/>
  </w:num>
  <w:num w:numId="6" w16cid:durableId="1065296813">
    <w:abstractNumId w:val="6"/>
  </w:num>
  <w:num w:numId="7" w16cid:durableId="1684671367">
    <w:abstractNumId w:val="5"/>
  </w:num>
  <w:num w:numId="8" w16cid:durableId="1939676325">
    <w:abstractNumId w:val="4"/>
  </w:num>
  <w:num w:numId="9" w16cid:durableId="719209943">
    <w:abstractNumId w:val="8"/>
  </w:num>
  <w:num w:numId="10" w16cid:durableId="58673731">
    <w:abstractNumId w:val="9"/>
  </w:num>
  <w:num w:numId="11" w16cid:durableId="1075863257">
    <w:abstractNumId w:val="10"/>
  </w:num>
  <w:num w:numId="12" w16cid:durableId="138036482">
    <w:abstractNumId w:val="13"/>
  </w:num>
  <w:num w:numId="13" w16cid:durableId="714475577">
    <w:abstractNumId w:val="16"/>
  </w:num>
  <w:num w:numId="14" w16cid:durableId="717556736">
    <w:abstractNumId w:val="17"/>
  </w:num>
  <w:num w:numId="15" w16cid:durableId="515116540">
    <w:abstractNumId w:val="11"/>
  </w:num>
  <w:num w:numId="16" w16cid:durableId="495730225">
    <w:abstractNumId w:val="20"/>
  </w:num>
  <w:num w:numId="17" w16cid:durableId="693848784">
    <w:abstractNumId w:val="18"/>
  </w:num>
  <w:num w:numId="18" w16cid:durableId="1094975550">
    <w:abstractNumId w:val="15"/>
  </w:num>
  <w:num w:numId="19" w16cid:durableId="1736078447">
    <w:abstractNumId w:val="12"/>
  </w:num>
  <w:num w:numId="20" w16cid:durableId="348918527">
    <w:abstractNumId w:val="19"/>
  </w:num>
  <w:num w:numId="21" w16cid:durableId="2077781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2CC1D456-C026-4E5E-8353-FE657B99F1B0}"/>
  </w:docVars>
  <w:rsids>
    <w:rsidRoot w:val="006D305F"/>
    <w:rsid w:val="000B29B8"/>
    <w:rsid w:val="003C3E13"/>
    <w:rsid w:val="006D30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DAF7CC-26E6-4CA5-AA63-3537C25B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2816</Characters>
  <Application>Microsoft Office Word</Application>
  <DocSecurity>4</DocSecurity>
  <Lines>57</Lines>
  <Paragraphs>19</Paragraphs>
  <ScaleCrop>false</ScaleCrop>
  <HeadingPairs>
    <vt:vector size="2" baseType="variant">
      <vt:variant>
        <vt:lpstr>Rubrik</vt:lpstr>
      </vt:variant>
      <vt:variant>
        <vt:i4>1</vt:i4>
      </vt:variant>
    </vt:vector>
  </HeadingPairs>
  <TitlesOfParts>
    <vt:vector size="1" baseType="lpstr">
      <vt:lpstr>KD581</vt:lpstr>
    </vt:vector>
  </TitlesOfParts>
  <Company>Riksdagen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KD581</dc:title>
  <dc:subject>KD581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2011-12-15T08:41:00Z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Människans okränkbara värde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Människans okränkbara värde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20112012000000750068000005810069</vt:lpwstr>
  </property>
  <property fmtid="{D5CDD505-2E9C-101B-9397-08002B2CF9AE}" pid="47" name="datum">
    <vt:lpwstr>111003</vt:lpwstr>
  </property>
  <property fmtid="{D5CDD505-2E9C-101B-9397-08002B2CF9AE}" pid="48" name="avsändar-e-post">
    <vt:lpwstr>tove.fridman@riksdagen.se</vt:lpwstr>
  </property>
  <property fmtid="{D5CDD505-2E9C-101B-9397-08002B2CF9AE}" pid="49" name="id">
    <vt:lpwstr>20112012000000750068000005810069</vt:lpwstr>
  </property>
  <property fmtid="{D5CDD505-2E9C-101B-9397-08002B2CF9AE}" pid="50" name="nummer">
    <vt:lpwstr>559</vt:lpwstr>
  </property>
  <property fmtid="{D5CDD505-2E9C-101B-9397-08002B2CF9AE}" pid="51" name="utskottsbeteckning">
    <vt:lpwstr>So</vt:lpwstr>
  </property>
  <property fmtid="{D5CDD505-2E9C-101B-9397-08002B2CF9AE}" pid="52" name="GlobalUID">
    <vt:lpwstr>{D8A19C5D-8F11-49AC-971A-8B198407D1C9}</vt:lpwstr>
  </property>
  <property fmtid="{D5CDD505-2E9C-101B-9397-08002B2CF9AE}" pid="53" name="Överföringar">
    <vt:i4>0</vt:i4>
  </property>
  <property fmtid="{D5CDD505-2E9C-101B-9397-08002B2CF9AE}" pid="54" name="Checksum">
    <vt:lpwstr>*1019260459359*</vt:lpwstr>
  </property>
  <property fmtid="{D5CDD505-2E9C-101B-9397-08002B2CF9AE}" pid="55" name="skuggnummer">
    <vt:lpwstr>2437</vt:lpwstr>
  </property>
  <property fmtid="{D5CDD505-2E9C-101B-9397-08002B2CF9AE}" pid="56" name="urixVersion">
    <vt:lpwstr>4.5.0.25</vt:lpwstr>
  </property>
  <property fmtid="{D5CDD505-2E9C-101B-9397-08002B2CF9AE}" pid="57" name="urixOrigin">
    <vt:lpwstr>111215 09:42:37.050</vt:lpwstr>
  </property>
  <property fmtid="{D5CDD505-2E9C-101B-9397-08002B2CF9AE}" pid="58" name="urixGuid">
    <vt:lpwstr>{80823D13-8D19-4B77-B4C9-4EBF1608EBF7}</vt:lpwstr>
  </property>
</Properties>
</file>