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0293B" w:rsidRPr="00ED15F7" w:rsidTr="00D0293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0293B" w:rsidRPr="00ED15F7" w:rsidRDefault="00672B01" w:rsidP="00D0293B">
            <w:pPr>
              <w:pStyle w:val="RSKRbeteckning"/>
              <w:spacing w:before="240"/>
            </w:pPr>
            <w:r w:rsidRPr="00ED15F7">
              <w:t>Riksdagsskrivelse</w:t>
            </w:r>
          </w:p>
          <w:p w:rsidR="00D0293B" w:rsidRPr="00ED15F7" w:rsidRDefault="00672B01" w:rsidP="00D0293B">
            <w:pPr>
              <w:pStyle w:val="RSKRbeteckning"/>
            </w:pPr>
            <w:r w:rsidRPr="00ED15F7">
              <w:t>2010/11</w:t>
            </w:r>
            <w:r w:rsidR="00D0293B" w:rsidRPr="00ED15F7">
              <w:t>:</w:t>
            </w:r>
            <w:r w:rsidRPr="00ED15F7">
              <w:t>178</w:t>
            </w:r>
          </w:p>
        </w:tc>
        <w:tc>
          <w:tcPr>
            <w:tcW w:w="1134" w:type="dxa"/>
          </w:tcPr>
          <w:p w:rsidR="00D0293B" w:rsidRPr="00ED15F7" w:rsidRDefault="00ED15F7" w:rsidP="00D0293B">
            <w:pPr>
              <w:jc w:val="right"/>
            </w:pPr>
            <w:r w:rsidRPr="00ED15F7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293B" w:rsidRPr="00ED15F7" w:rsidTr="00D0293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0293B" w:rsidRPr="00ED15F7" w:rsidRDefault="00D0293B">
            <w:pPr>
              <w:rPr>
                <w:sz w:val="10"/>
              </w:rPr>
            </w:pPr>
          </w:p>
        </w:tc>
      </w:tr>
    </w:tbl>
    <w:p w:rsidR="00D0293B" w:rsidRPr="00ED15F7" w:rsidRDefault="00D0293B"/>
    <w:p w:rsidR="00D0293B" w:rsidRPr="00ED15F7" w:rsidRDefault="00672B01" w:rsidP="00D0293B">
      <w:pPr>
        <w:pStyle w:val="Mottagare1"/>
      </w:pPr>
      <w:r w:rsidRPr="00ED15F7">
        <w:t>Riksdagsstyrelsen</w:t>
      </w:r>
      <w:r w:rsidR="00D0293B" w:rsidRPr="00ED15F7">
        <w:rPr>
          <w:rStyle w:val="Fotnotsreferens"/>
        </w:rPr>
        <w:footnoteReference w:id="1"/>
      </w:r>
    </w:p>
    <w:p w:rsidR="00D0293B" w:rsidRPr="00ED15F7" w:rsidRDefault="00672B01" w:rsidP="00D0293B">
      <w:pPr>
        <w:pStyle w:val="Mottagare2"/>
      </w:pPr>
      <w:r w:rsidRPr="00ED15F7">
        <w:t xml:space="preserve"> </w:t>
      </w:r>
    </w:p>
    <w:p w:rsidR="00D0293B" w:rsidRPr="00ED15F7" w:rsidRDefault="00D0293B" w:rsidP="00D0293B">
      <w:r w:rsidRPr="00ED15F7">
        <w:t xml:space="preserve">Med överlämnande av </w:t>
      </w:r>
      <w:r w:rsidR="00672B01" w:rsidRPr="00ED15F7">
        <w:t>konstitutionsutskottet</w:t>
      </w:r>
      <w:r w:rsidRPr="00ED15F7">
        <w:t xml:space="preserve">s betänkande </w:t>
      </w:r>
      <w:r w:rsidR="00672B01" w:rsidRPr="00ED15F7">
        <w:t>2010/11</w:t>
      </w:r>
      <w:r w:rsidRPr="00ED15F7">
        <w:t>:</w:t>
      </w:r>
      <w:r w:rsidR="00672B01" w:rsidRPr="00ED15F7">
        <w:t>KU14</w:t>
      </w:r>
      <w:r w:rsidRPr="00ED15F7">
        <w:t xml:space="preserve"> </w:t>
      </w:r>
      <w:r w:rsidR="00672B01" w:rsidRPr="00ED15F7">
        <w:t>En reformerad budgetlag</w:t>
      </w:r>
      <w:r w:rsidRPr="00ED15F7">
        <w:t xml:space="preserve"> får jag anmäla att riksdagen denna dag bifallit utskottets förslag till riksdagsbeslut.</w:t>
      </w:r>
    </w:p>
    <w:p w:rsidR="00D0293B" w:rsidRPr="00ED15F7" w:rsidRDefault="00D0293B" w:rsidP="00D0293B">
      <w:pPr>
        <w:pStyle w:val="Stockholm"/>
      </w:pPr>
      <w:r w:rsidRPr="00ED15F7">
        <w:t xml:space="preserve">Stockholm </w:t>
      </w:r>
      <w:r w:rsidR="00672B01" w:rsidRPr="00ED15F7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0293B" w:rsidRPr="00ED15F7" w:rsidTr="00D0293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0293B" w:rsidRPr="00ED15F7" w:rsidRDefault="00672B01" w:rsidP="00D0293B">
            <w:pPr>
              <w:pStyle w:val="AvsTalman"/>
            </w:pPr>
            <w:r w:rsidRPr="00ED15F7">
              <w:t>Per Westerberg</w:t>
            </w:r>
          </w:p>
        </w:tc>
        <w:tc>
          <w:tcPr>
            <w:tcW w:w="3628" w:type="dxa"/>
          </w:tcPr>
          <w:p w:rsidR="00D0293B" w:rsidRPr="00ED15F7" w:rsidRDefault="00672B01" w:rsidP="00D0293B">
            <w:pPr>
              <w:pStyle w:val="AvsTjnsteman"/>
            </w:pPr>
            <w:r w:rsidRPr="00ED15F7">
              <w:t>Ulf Christoffersson</w:t>
            </w:r>
          </w:p>
        </w:tc>
      </w:tr>
    </w:tbl>
    <w:p w:rsidR="00D85057" w:rsidRPr="00ED15F7" w:rsidRDefault="00D85057" w:rsidP="00D0293B"/>
    <w:sectPr w:rsidR="00D85057" w:rsidRPr="00ED15F7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0293B" w:rsidRPr="00ED15F7" w:rsidRDefault="00D0293B">
      <w:r w:rsidRPr="00ED15F7">
        <w:separator/>
      </w:r>
    </w:p>
  </w:endnote>
  <w:endnote w:type="continuationSeparator" w:id="0">
    <w:p w:rsidR="00D0293B" w:rsidRPr="00ED15F7" w:rsidRDefault="00D0293B">
      <w:r w:rsidRPr="00ED15F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0293B" w:rsidRPr="00ED15F7" w:rsidRDefault="00D0293B">
      <w:r w:rsidRPr="00ED15F7">
        <w:separator/>
      </w:r>
    </w:p>
  </w:footnote>
  <w:footnote w:type="continuationSeparator" w:id="0">
    <w:p w:rsidR="00D0293B" w:rsidRPr="00ED15F7" w:rsidRDefault="00D0293B">
      <w:r w:rsidRPr="00ED15F7">
        <w:continuationSeparator/>
      </w:r>
    </w:p>
  </w:footnote>
  <w:footnote w:id="1">
    <w:p w:rsidR="00D0293B" w:rsidRPr="00ED15F7" w:rsidRDefault="00D0293B">
      <w:pPr>
        <w:pStyle w:val="Fotnotstext"/>
      </w:pPr>
      <w:r w:rsidRPr="00ED15F7">
        <w:rPr>
          <w:rStyle w:val="Fotnotsreferens"/>
        </w:rPr>
        <w:footnoteRef/>
      </w:r>
      <w:r w:rsidRPr="00ED15F7">
        <w:t xml:space="preserve"> Riksdagsskrivelse 2010/11:17</w:t>
      </w:r>
      <w:r w:rsidR="00A9155C" w:rsidRPr="00ED15F7">
        <w:t>7</w:t>
      </w:r>
      <w:r w:rsidRPr="00ED15F7">
        <w:t xml:space="preserve">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93B"/>
    <w:rsid w:val="0009098F"/>
    <w:rsid w:val="000C2D8D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422B3"/>
    <w:rsid w:val="005D0138"/>
    <w:rsid w:val="005F2290"/>
    <w:rsid w:val="00621003"/>
    <w:rsid w:val="00662397"/>
    <w:rsid w:val="006668C5"/>
    <w:rsid w:val="00672B01"/>
    <w:rsid w:val="007D2903"/>
    <w:rsid w:val="007E35FD"/>
    <w:rsid w:val="00852286"/>
    <w:rsid w:val="00860608"/>
    <w:rsid w:val="008D022D"/>
    <w:rsid w:val="008E6F12"/>
    <w:rsid w:val="009417EF"/>
    <w:rsid w:val="00992B77"/>
    <w:rsid w:val="009F0EC7"/>
    <w:rsid w:val="00A16D59"/>
    <w:rsid w:val="00A9155C"/>
    <w:rsid w:val="00AC3A6D"/>
    <w:rsid w:val="00B63016"/>
    <w:rsid w:val="00BB222A"/>
    <w:rsid w:val="00BB66ED"/>
    <w:rsid w:val="00C1040E"/>
    <w:rsid w:val="00C72B82"/>
    <w:rsid w:val="00D0293B"/>
    <w:rsid w:val="00D644E9"/>
    <w:rsid w:val="00D85057"/>
    <w:rsid w:val="00DC0766"/>
    <w:rsid w:val="00E570D1"/>
    <w:rsid w:val="00ED15F7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F75284-2964-4A67-A70B-D2DE71BD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D0293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D029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266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178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Riksdagsstyrelsen</vt:lpwstr>
  </property>
  <property fmtid="{D5CDD505-2E9C-101B-9397-08002B2CF9AE}" pid="12" name="Mottagare2">
    <vt:lpwstr> 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14</vt:lpwstr>
  </property>
  <property fmtid="{D5CDD505-2E9C-101B-9397-08002B2CF9AE}" pid="17" name="RefRubrik">
    <vt:lpwstr>En reformerad budgetlag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