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8AF906ECE384E289B66E46D12E65E31"/>
        </w:placeholder>
        <w:text/>
      </w:sdtPr>
      <w:sdtEndPr/>
      <w:sdtContent>
        <w:p w:rsidRPr="009B062B" w:rsidR="00AF30DD" w:rsidP="008C0F43" w:rsidRDefault="00AF30DD" w14:paraId="4D426C7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609ca3d-93e0-4d34-b850-5ba05bce99ae"/>
        <w:id w:val="33630287"/>
        <w:lock w:val="sdtLocked"/>
      </w:sdtPr>
      <w:sdtEndPr/>
      <w:sdtContent>
        <w:p w:rsidR="00012D05" w:rsidRDefault="009D6722" w14:paraId="4A3072AA" w14:textId="2E17876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försöksverksamhet i Gävleborgs län för en ny arbetsmarknadsreform, s.k. mini-jobs,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C09668CC7544B809A8270D3B3137738"/>
        </w:placeholder>
        <w:text/>
      </w:sdtPr>
      <w:sdtEndPr/>
      <w:sdtContent>
        <w:p w:rsidRPr="009B062B" w:rsidR="006D79C9" w:rsidP="00333E95" w:rsidRDefault="006D79C9" w14:paraId="3343C9DF" w14:textId="77777777">
          <w:pPr>
            <w:pStyle w:val="Rubrik1"/>
          </w:pPr>
          <w:r>
            <w:t>Motivering</w:t>
          </w:r>
        </w:p>
      </w:sdtContent>
    </w:sdt>
    <w:p w:rsidR="00CD425C" w:rsidP="00130C8C" w:rsidRDefault="00CD425C" w14:paraId="4AA45012" w14:textId="77777777">
      <w:pPr>
        <w:pStyle w:val="Normalutanindragellerluft"/>
      </w:pPr>
      <w:r>
        <w:t xml:space="preserve">Svensk arbetsmarknad står med en betydande strukturarbetslöshet. Arbetslösheten bland utrikes födda </w:t>
      </w:r>
      <w:r w:rsidR="00C21247">
        <w:t>är hög</w:t>
      </w:r>
      <w:r>
        <w:t>, samtidigt som arbetslösheten bland inrikes födda är rekordlåg.</w:t>
      </w:r>
    </w:p>
    <w:p w:rsidR="00CD425C" w:rsidP="00130C8C" w:rsidRDefault="00CD425C" w14:paraId="1CA09723" w14:textId="2E2FC049">
      <w:r w:rsidRPr="00CD425C">
        <w:t>Vissa län är mer drabbade än andra. I Gävleborgs län lever var femte invånare i yrkesaktiv ålder på offentlig försörjning från bidrags- och ersättningssystemen. Lång</w:t>
      </w:r>
      <w:r w:rsidR="00130C8C">
        <w:softHyphen/>
      </w:r>
      <w:r w:rsidRPr="00CD425C">
        <w:t>tidsarbetslösheten är hög och ökar. Samtidigt ökar långtidsarbetslösheten bland utom</w:t>
      </w:r>
      <w:r w:rsidR="00130C8C">
        <w:softHyphen/>
      </w:r>
      <w:r w:rsidRPr="00CD425C">
        <w:t>europeiskt födda jämfört med förra året.</w:t>
      </w:r>
    </w:p>
    <w:p w:rsidR="00CD425C" w:rsidP="00130C8C" w:rsidRDefault="00CD425C" w14:paraId="57D2CFF6" w14:textId="657CCFCF">
      <w:r>
        <w:t>Som ett resultat av den misslyckade integrationen ökar kommunernas försörjnings</w:t>
      </w:r>
      <w:r w:rsidR="00130C8C">
        <w:softHyphen/>
      </w:r>
      <w:r>
        <w:t xml:space="preserve">stöd. </w:t>
      </w:r>
    </w:p>
    <w:p w:rsidR="00CD425C" w:rsidP="00130C8C" w:rsidRDefault="00CD425C" w14:paraId="4D80FDB0" w14:textId="02C34EBD">
      <w:r>
        <w:t>I Tyskland fungerar integrationen bättre än i Sverige. Arbetslösheten bland utrikes födda är nästan tio procentenheter lägre. En viktig förklaring är att trösklarna till arbete är lägre än i Sverige. Ingångslönen är lägre och Tyskland har även en modell – mini-jobs – som innebär att arbetssökande får möjlighet att arbeta deltid om 15 timmar per vecka, till en ersättning om 4</w:t>
      </w:r>
      <w:r w:rsidR="00B752C5">
        <w:t> </w:t>
      </w:r>
      <w:r>
        <w:t>500 kronor per månad.</w:t>
      </w:r>
    </w:p>
    <w:p w:rsidRPr="00130C8C" w:rsidR="00CD425C" w:rsidP="00130C8C" w:rsidRDefault="00CD425C" w14:paraId="6891234D" w14:textId="7BB1F5D8">
      <w:r w:rsidRPr="00130C8C">
        <w:t>Den typen av enkla jobb som reformen medfört stimulerar till nya anställningar och att människor i utanförskap gradvis kan arbeta sig upp från bidrag och passiva ersätt</w:t>
      </w:r>
      <w:r w:rsidRPr="00130C8C" w:rsidR="00130C8C">
        <w:softHyphen/>
      </w:r>
      <w:r w:rsidRPr="00130C8C">
        <w:t>ningar.</w:t>
      </w:r>
    </w:p>
    <w:p w:rsidR="00CD425C" w:rsidP="00130C8C" w:rsidRDefault="00CD425C" w14:paraId="23041D10" w14:textId="38DEA907">
      <w:r>
        <w:t>Regeringen bör besluta om att se över möjligheten att genomföra en försöksverk</w:t>
      </w:r>
      <w:r w:rsidR="00130C8C">
        <w:softHyphen/>
      </w:r>
      <w:r>
        <w:t>sam</w:t>
      </w:r>
      <w:bookmarkStart w:name="_GoBack" w:id="1"/>
      <w:bookmarkEnd w:id="1"/>
      <w:r>
        <w:t>het i Gävleborgs län för en ny arbetsmarknadsreform om mini-jobs, under förutsättning att arbetsmarknadens parter tycker att det går att kombinera med den svenska modellen.</w:t>
      </w:r>
    </w:p>
    <w:p w:rsidR="00CD425C" w:rsidP="00130C8C" w:rsidRDefault="00CD425C" w14:paraId="6FDBAB5A" w14:textId="19B0479C">
      <w:r>
        <w:t xml:space="preserve">Exakt hur systemet kan utformas får utredas i samarbete med arbetsmarknadens parter, men en modell skulle kunna vara att länsstyrelsen står för kontroll och </w:t>
      </w:r>
      <w:r>
        <w:lastRenderedPageBreak/>
        <w:t>utformning. Sedan kan exempelvis Institutet för arbetsmarknadspolitisk utvärdering (IFAU) följa upp och utvärdera reformen under ett år. Antalet deltagare bör uppgå till minst 1</w:t>
      </w:r>
      <w:r w:rsidR="00B752C5">
        <w:t> </w:t>
      </w:r>
      <w:r>
        <w:t>000 personer år ett.</w:t>
      </w:r>
    </w:p>
    <w:p w:rsidRPr="00422B9E" w:rsidR="00422B9E" w:rsidP="00130C8C" w:rsidRDefault="00CD425C" w14:paraId="594992E8" w14:textId="77777777">
      <w:r>
        <w:t>Syftet är att lyfta arbetslösa bort från kontraproduktiva försörjningsstöd till arbete och en mer meningsfull tillvaro. Samtidigt förbättras integrationen.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95A1BB14F24411BB06760B1BBEE3000"/>
        </w:placeholder>
      </w:sdtPr>
      <w:sdtEndPr>
        <w:rPr>
          <w:i w:val="0"/>
          <w:noProof w:val="0"/>
        </w:rPr>
      </w:sdtEndPr>
      <w:sdtContent>
        <w:p w:rsidR="008C0F43" w:rsidP="008C0F43" w:rsidRDefault="008C0F43" w14:paraId="48FCC4E6" w14:textId="77777777"/>
        <w:p w:rsidRPr="008E0FE2" w:rsidR="004801AC" w:rsidP="008C0F43" w:rsidRDefault="00130C8C" w14:paraId="1670F27D" w14:textId="4EEC2CBB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31EDB" w:rsidRDefault="00631EDB" w14:paraId="5D17769D" w14:textId="77777777"/>
    <w:sectPr w:rsidR="00631ED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78644" w14:textId="77777777" w:rsidR="00CD425C" w:rsidRDefault="00CD425C" w:rsidP="000C1CAD">
      <w:pPr>
        <w:spacing w:line="240" w:lineRule="auto"/>
      </w:pPr>
      <w:r>
        <w:separator/>
      </w:r>
    </w:p>
  </w:endnote>
  <w:endnote w:type="continuationSeparator" w:id="0">
    <w:p w14:paraId="3C86CFEC" w14:textId="77777777" w:rsidR="00CD425C" w:rsidRDefault="00CD425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7B90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018A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5FF42" w14:textId="77777777" w:rsidR="00130C8C" w:rsidRDefault="00130C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31EF4" w14:textId="77777777" w:rsidR="00CD425C" w:rsidRDefault="00CD425C" w:rsidP="000C1CAD">
      <w:pPr>
        <w:spacing w:line="240" w:lineRule="auto"/>
      </w:pPr>
      <w:r>
        <w:separator/>
      </w:r>
    </w:p>
  </w:footnote>
  <w:footnote w:type="continuationSeparator" w:id="0">
    <w:p w14:paraId="63D75652" w14:textId="77777777" w:rsidR="00CD425C" w:rsidRDefault="00CD425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E265B1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30C8C" w14:paraId="77E3D08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006B8A4BD0B45FC8044FF93FBE20DC2"/>
                              </w:placeholder>
                              <w:text/>
                            </w:sdtPr>
                            <w:sdtEndPr/>
                            <w:sdtContent>
                              <w:r w:rsidR="00CD425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406E754BD0F4B7DBC23174AB6288E8C"/>
                              </w:placeholder>
                              <w:text/>
                            </w:sdtPr>
                            <w:sdtEndPr/>
                            <w:sdtContent>
                              <w:r w:rsidR="00CD425C">
                                <w:t>1036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30C8C" w14:paraId="77E3D08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006B8A4BD0B45FC8044FF93FBE20DC2"/>
                        </w:placeholder>
                        <w:text/>
                      </w:sdtPr>
                      <w:sdtEndPr/>
                      <w:sdtContent>
                        <w:r w:rsidR="00CD425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406E754BD0F4B7DBC23174AB6288E8C"/>
                        </w:placeholder>
                        <w:text/>
                      </w:sdtPr>
                      <w:sdtEndPr/>
                      <w:sdtContent>
                        <w:r w:rsidR="00CD425C">
                          <w:t>1036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9C316F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2D94F59" w14:textId="77777777">
    <w:pPr>
      <w:jc w:val="right"/>
    </w:pPr>
  </w:p>
  <w:p w:rsidR="00262EA3" w:rsidP="00776B74" w:rsidRDefault="00262EA3" w14:paraId="15C5EDB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30C8C" w14:paraId="7503CD5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30C8C" w14:paraId="2DE8A22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D425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D425C">
          <w:t>1036</w:t>
        </w:r>
      </w:sdtContent>
    </w:sdt>
  </w:p>
  <w:p w:rsidRPr="008227B3" w:rsidR="00262EA3" w:rsidP="008227B3" w:rsidRDefault="00130C8C" w14:paraId="50A254A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30C8C" w14:paraId="7E96E00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:2810</w:t>
        </w:r>
      </w:sdtContent>
    </w:sdt>
  </w:p>
  <w:p w:rsidR="00262EA3" w:rsidP="00E03A3D" w:rsidRDefault="00130C8C" w14:paraId="7D1EABA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D425C" w14:paraId="1CAB86BA" w14:textId="77777777">
        <w:pPr>
          <w:pStyle w:val="FSHRub2"/>
        </w:pPr>
        <w:r>
          <w:t>Mini-jobs på svensk arbetsmarknad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B5C407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CD425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D05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C8C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2F75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BFE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ACE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1EDB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3B1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904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0F43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6722"/>
    <w:rsid w:val="009D7355"/>
    <w:rsid w:val="009D760B"/>
    <w:rsid w:val="009D7646"/>
    <w:rsid w:val="009D7693"/>
    <w:rsid w:val="009E0097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2C5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70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247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25C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5CB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5224DA0"/>
  <w15:chartTrackingRefBased/>
  <w15:docId w15:val="{2414EFA9-5F92-437C-A1D0-9202871D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AF906ECE384E289B66E46D12E65E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02E75B-6D00-42B4-A633-A60B2CE61ED8}"/>
      </w:docPartPr>
      <w:docPartBody>
        <w:p w:rsidR="00E45FC8" w:rsidRDefault="00E45FC8">
          <w:pPr>
            <w:pStyle w:val="78AF906ECE384E289B66E46D12E65E3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C09668CC7544B809A8270D3B31377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294F07-5DB7-4DF4-82ED-CBAE2C71953E}"/>
      </w:docPartPr>
      <w:docPartBody>
        <w:p w:rsidR="00E45FC8" w:rsidRDefault="00E45FC8">
          <w:pPr>
            <w:pStyle w:val="FC09668CC7544B809A8270D3B313773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006B8A4BD0B45FC8044FF93FBE20D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70981C-AD38-41B1-B06B-BE19A3B52DAB}"/>
      </w:docPartPr>
      <w:docPartBody>
        <w:p w:rsidR="00E45FC8" w:rsidRDefault="00E45FC8">
          <w:pPr>
            <w:pStyle w:val="6006B8A4BD0B45FC8044FF93FBE20D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06E754BD0F4B7DBC23174AB6288E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CD5740-565C-4F47-8BDD-AC1B2504F430}"/>
      </w:docPartPr>
      <w:docPartBody>
        <w:p w:rsidR="00E45FC8" w:rsidRDefault="00E45FC8">
          <w:pPr>
            <w:pStyle w:val="3406E754BD0F4B7DBC23174AB6288E8C"/>
          </w:pPr>
          <w:r>
            <w:t xml:space="preserve"> </w:t>
          </w:r>
        </w:p>
      </w:docPartBody>
    </w:docPart>
    <w:docPart>
      <w:docPartPr>
        <w:name w:val="395A1BB14F24411BB06760B1BBEE30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F65CB0-C442-4C6A-AE61-2E8DAAF4E9CD}"/>
      </w:docPartPr>
      <w:docPartBody>
        <w:p w:rsidR="009C116A" w:rsidRDefault="009C116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C8"/>
    <w:rsid w:val="009C116A"/>
    <w:rsid w:val="00E4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8AF906ECE384E289B66E46D12E65E31">
    <w:name w:val="78AF906ECE384E289B66E46D12E65E31"/>
  </w:style>
  <w:style w:type="paragraph" w:customStyle="1" w:styleId="610C60DE168544E8AD3604B1628CE694">
    <w:name w:val="610C60DE168544E8AD3604B1628CE69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E611A050A304578B45852A071A18FEA">
    <w:name w:val="5E611A050A304578B45852A071A18FEA"/>
  </w:style>
  <w:style w:type="paragraph" w:customStyle="1" w:styleId="FC09668CC7544B809A8270D3B3137738">
    <w:name w:val="FC09668CC7544B809A8270D3B3137738"/>
  </w:style>
  <w:style w:type="paragraph" w:customStyle="1" w:styleId="9477A26E83D44E3787DC0E65FE2C2B1F">
    <w:name w:val="9477A26E83D44E3787DC0E65FE2C2B1F"/>
  </w:style>
  <w:style w:type="paragraph" w:customStyle="1" w:styleId="6263A5FC05C24FB2A75A499FB8786031">
    <w:name w:val="6263A5FC05C24FB2A75A499FB8786031"/>
  </w:style>
  <w:style w:type="paragraph" w:customStyle="1" w:styleId="6006B8A4BD0B45FC8044FF93FBE20DC2">
    <w:name w:val="6006B8A4BD0B45FC8044FF93FBE20DC2"/>
  </w:style>
  <w:style w:type="paragraph" w:customStyle="1" w:styleId="3406E754BD0F4B7DBC23174AB6288E8C">
    <w:name w:val="3406E754BD0F4B7DBC23174AB6288E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C53641-B1B5-4EA2-B24B-93D624D73683}"/>
</file>

<file path=customXml/itemProps2.xml><?xml version="1.0" encoding="utf-8"?>
<ds:datastoreItem xmlns:ds="http://schemas.openxmlformats.org/officeDocument/2006/customXml" ds:itemID="{B80DA50D-0D05-4A6A-B0BB-E1437EC42FDE}"/>
</file>

<file path=customXml/itemProps3.xml><?xml version="1.0" encoding="utf-8"?>
<ds:datastoreItem xmlns:ds="http://schemas.openxmlformats.org/officeDocument/2006/customXml" ds:itemID="{54AACF57-F414-4240-B50A-7DB3F25B50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302</Words>
  <Characters>1843</Characters>
  <Application>Microsoft Office Word</Application>
  <DocSecurity>0</DocSecurity>
  <Lines>38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M1036 Mini jobs på svensk arbetsmarknad</vt:lpstr>
      <vt:lpstr>
      </vt:lpstr>
    </vt:vector>
  </TitlesOfParts>
  <Company>Sveriges riksdag</Company>
  <LinksUpToDate>false</LinksUpToDate>
  <CharactersWithSpaces>2131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