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642E8" w:rsidP="00DA0661">
      <w:pPr>
        <w:pStyle w:val="Title"/>
      </w:pPr>
      <w:bookmarkStart w:id="0" w:name="Start"/>
      <w:bookmarkEnd w:id="0"/>
      <w:r>
        <w:t xml:space="preserve">Svar på fråga 2021/22:1768 av </w:t>
      </w:r>
      <w:r w:rsidRPr="00A642E8">
        <w:t>Julia Kronlid</w:t>
      </w:r>
      <w:r>
        <w:t xml:space="preserve"> (SD)</w:t>
      </w:r>
      <w:r>
        <w:br/>
      </w:r>
      <w:r w:rsidRPr="00A642E8">
        <w:t>Behov av kraftfulla åtgärder mot välfärdsbrottslighet</w:t>
      </w:r>
    </w:p>
    <w:p w:rsidR="00A642E8" w:rsidP="00A642E8">
      <w:pPr>
        <w:pStyle w:val="BodyText"/>
      </w:pPr>
      <w:r>
        <w:t>Julia Kronlid har frågat mig</w:t>
      </w:r>
      <w:r w:rsidRPr="00A642E8">
        <w:t xml:space="preserve"> </w:t>
      </w:r>
      <w:r>
        <w:t>vilka ytterligare åtgärder jag avser att vidta för att stoppa den allvarliga brottsligheten mot svensk välfärd.</w:t>
      </w:r>
    </w:p>
    <w:p w:rsidR="00A642E8" w:rsidP="00A642E8">
      <w:pPr>
        <w:pStyle w:val="BodyText"/>
      </w:pPr>
      <w:r>
        <w:t xml:space="preserve">Välfärdsbrottslighet och felaktiga utbetalningar är ett komplext område som innefattar allt från enstaka misstag från enskilda individer till organiserad brottslighet som systematiskt använder välfärdssystemen som inkomstkälla. Att ta tillbaka den demokratiska kontrollen över våra välfärdssystem handlar bland annat om att bekämpa grov organiserad brottslighet, arbetslivskriminalitet, bidragsbrott och felaktiga utbetalningar. </w:t>
      </w:r>
    </w:p>
    <w:p w:rsidR="00A642E8" w:rsidP="00A642E8">
      <w:pPr>
        <w:pStyle w:val="BodyText"/>
      </w:pPr>
      <w:r>
        <w:t>För mig som socialförsäkringsminister handlar det om att säkerställa att rätt person får rätt ersättning och att personer får det stöd som de har rätt till. Alla former av organiserad brottslighet, bidragsbrott och felaktiga utbetalningar hotar förtroendet för välfärdssystemen. Inte en krona ska gå till någon som inte har rätt till den. Regeringen har därför inlett en offensiv mot välfärdsbrottslighet. På socialförsäkringsområdet har regeringen genomfört, och fortsätter att genomföra, kraftfulla åtgärder för att förhindra missbruk av välfärdssystemen.</w:t>
      </w:r>
    </w:p>
    <w:p w:rsidR="00A642E8" w:rsidP="00A642E8">
      <w:pPr>
        <w:pStyle w:val="BodyText"/>
      </w:pPr>
      <w:r>
        <w:t xml:space="preserve">Den som får en socialförsäkringsförmån har inte bara en moralisk skyldighet utan också en lagstadgad skyldighet att lämna korrekta uppgifter vid ansökan och att anmäla sådant som påverkar ersättningen. Den som agerar på ett sådant sätt att hon eller han orsakar fara för att en ekonomisk förmån eller ett ekonomiskt stöd felaktigt betalas ut kan göra sig skyldig till bidragsbrott. Vissa uppgifter lämnas dessutom på heder och samvete och av det följer ett </w:t>
      </w:r>
      <w:r>
        <w:t xml:space="preserve">straffansvar. Försäkringskassan och Pensionsmyndigheten ska enligt lag se till att varje enskilt ärende utreds i den omfattning som krävs. </w:t>
      </w:r>
    </w:p>
    <w:p w:rsidR="00A642E8" w:rsidP="00A642E8">
      <w:pPr>
        <w:pStyle w:val="BodyText"/>
      </w:pPr>
      <w:r>
        <w:t>Regeringen har vidtagit flera åtgärder för att stärka Försäkringskassans och Pensionsmyndighetens kontrollverksamhet. Regeringen har till exempel sedan 2021 skjutit till 110 miljoner kronor årligen till Försäkringskassan för att ytterligare stärka arbetet mot felaktiga utbetalningar och bidragsbrott. År 2021 föreslog regeringen i budgetpropositionen ett övergripande mål för att minska de felaktiga utbetalningarna från välfärdssystemen och en ny struktur inrättades för att möjliggöra en mer enhetlig och tydligare uppföljning och styrning från regeringens sida av arbetet att motverka felaktiga utbetalningar från välfärdssystemen. Därtill har regeringen gett berörda välfärdsmyndigheter i uppdrag att vart tredje år studera omfattningen av felaktiga utbetalningar i syfte att följa upp det övergripande målet.</w:t>
      </w:r>
    </w:p>
    <w:p w:rsidR="00A642E8" w:rsidP="00A642E8">
      <w:pPr>
        <w:pStyle w:val="BodyText"/>
      </w:pPr>
      <w:r>
        <w:t xml:space="preserve">I mitten av juni tog jag emot ett delbetänkande från 2021 års bidragsbrottsutredning. Flera tidigare utredningar har pekat på att bidragsbrott inte utreds på ett effektivt sätt och flera olika lösningar har presenterats. Vissa delar i tidigare utredningsförslag har behövt analyseras ytterligare och bland annat därför var det nödvändigt att tillsätta 2021 års bidragsbrottsutredning. Betänkandet </w:t>
      </w:r>
      <w:r w:rsidR="00854780">
        <w:t>har</w:t>
      </w:r>
      <w:r>
        <w:t xml:space="preserve"> remittera</w:t>
      </w:r>
      <w:r w:rsidR="00A338B8">
        <w:t>t</w:t>
      </w:r>
      <w:r>
        <w:t>s och därefter följer fortsatt beredning i Regeringskansliet av utredningens förslag.</w:t>
      </w:r>
    </w:p>
    <w:p w:rsidR="00A642E8" w:rsidP="00A642E8">
      <w:pPr>
        <w:pStyle w:val="BodyText"/>
      </w:pPr>
      <w:r>
        <w:t xml:space="preserve">Regeringen har gett en särskild utredare i uppdrag att genomföra bildandet av en ny myndighet, Utbetalningsmyndigheten. Myndigheten ska förebygga, förhindra och upptäcka felaktiga utbetalningar från välfärdssystemen samt ta över ansvaret för att betala ut vissa förmåner och stöd från de statliga välfärdssystemen. Myndigheten ska genomföra systemövergripande dataanalyser och granskningar. Utbetalningsmyndigheten ska inleda sin verksamhet i januari 2024 och arbetet med att få myndigheten på plats pågår. </w:t>
      </w:r>
    </w:p>
    <w:p w:rsidR="00A642E8" w:rsidP="00A642E8">
      <w:pPr>
        <w:pStyle w:val="BodyText"/>
      </w:pPr>
      <w:r>
        <w:t>Justitiedepartementet bereder för närvarande förslag till ett nytt regelverk om statliga identitetshandlingar i syfte att minska antalet bedrägerier som begås med användning av förfalskade handlingar.</w:t>
      </w:r>
    </w:p>
    <w:p w:rsidR="00A642E8" w:rsidP="00A642E8">
      <w:pPr>
        <w:pStyle w:val="BodyText"/>
      </w:pPr>
      <w:r>
        <w:t xml:space="preserve">Informationsutbyte är ett viktigt verktyg i arbetet mot bidragsbrott och fusk. Inom Regeringskansliet arbetar en utredning med att ta fram förslag som syftar till att säkerställa att myndigheter, kommuner och arbetslöshetskassor kan utbyta den information om enskilda personer och företag som behövs för att fatta korrekta beslut i fråga om ersättningar från välfärdssystemen och </w:t>
      </w:r>
      <w:r>
        <w:t xml:space="preserve">för att motverka arbetslivskriminalitet (Fi </w:t>
      </w:r>
      <w:r>
        <w:t>2021:B</w:t>
      </w:r>
      <w:r>
        <w:t xml:space="preserve">). Utredningen publicerade i januari 2022 en delrapport med en kartläggning av behovet av utökat informationsutbyte mellan myndigheter, kommuner och arbetslöshetskassor. En slutredovisning ska lämnas senast den 30 juni 2022. </w:t>
      </w:r>
    </w:p>
    <w:p w:rsidR="00A642E8" w:rsidP="00A642E8">
      <w:pPr>
        <w:pStyle w:val="BodyText"/>
      </w:pPr>
      <w:r>
        <w:t>För att ha trygga socialförsäkringar, pensioner och trygghet i alla delar av välfärdssystemen kommer jag och hela regeringen fortsätta att vända på varenda sten för att bekämpa brottsligheten, säkerställa korrekta utbetalningar och värna vår gemensamma välfärd.</w:t>
      </w:r>
    </w:p>
    <w:p w:rsidR="00A642E8" w:rsidP="006A12F1">
      <w:pPr>
        <w:pStyle w:val="BodyText"/>
      </w:pPr>
      <w:r>
        <w:t xml:space="preserve">Stockholm den </w:t>
      </w:r>
      <w:sdt>
        <w:sdtPr>
          <w:id w:val="-1225218591"/>
          <w:placeholder>
            <w:docPart w:val="F34D373044D34C3A98799FABF52E76FB"/>
          </w:placeholder>
          <w:dataBinding w:xpath="/ns0:DocumentInfo[1]/ns0:BaseInfo[1]/ns0:HeaderDate[1]" w:storeItemID="{539EF9E5-03E8-4A04-9CDE-B68C3C6A3BC6}" w:prefixMappings="xmlns:ns0='http://lp/documentinfo/RK' "/>
          <w:date w:fullDate="2022-06-29T00:00:00Z">
            <w:dateFormat w:val="d MMMM yyyy"/>
            <w:lid w:val="sv-SE"/>
            <w:storeMappedDataAs w:val="dateTime"/>
            <w:calendar w:val="gregorian"/>
          </w:date>
        </w:sdtPr>
        <w:sdtContent>
          <w:r>
            <w:t>29 juni 2022</w:t>
          </w:r>
        </w:sdtContent>
      </w:sdt>
    </w:p>
    <w:p w:rsidR="00A642E8" w:rsidP="004E7A8F">
      <w:pPr>
        <w:pStyle w:val="Brdtextutanavstnd"/>
      </w:pPr>
    </w:p>
    <w:p w:rsidR="00A642E8" w:rsidP="004E7A8F">
      <w:pPr>
        <w:pStyle w:val="Brdtextutanavstnd"/>
      </w:pPr>
    </w:p>
    <w:p w:rsidR="00A642E8" w:rsidP="004E7A8F">
      <w:pPr>
        <w:pStyle w:val="Brdtextutanavstnd"/>
      </w:pPr>
    </w:p>
    <w:p w:rsidR="00A642E8" w:rsidP="00422A41">
      <w:pPr>
        <w:pStyle w:val="BodyText"/>
      </w:pPr>
      <w:r>
        <w:t>Ardalan Shekarabi</w:t>
      </w:r>
    </w:p>
    <w:p w:rsidR="00A642E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642E8" w:rsidRPr="007D73AB">
          <w:pPr>
            <w:pStyle w:val="Header"/>
          </w:pPr>
        </w:p>
      </w:tc>
      <w:tc>
        <w:tcPr>
          <w:tcW w:w="3170" w:type="dxa"/>
          <w:vAlign w:val="bottom"/>
        </w:tcPr>
        <w:p w:rsidR="00A642E8" w:rsidRPr="007D73AB" w:rsidP="00340DE0">
          <w:pPr>
            <w:pStyle w:val="Header"/>
          </w:pPr>
        </w:p>
      </w:tc>
      <w:tc>
        <w:tcPr>
          <w:tcW w:w="1134" w:type="dxa"/>
        </w:tcPr>
        <w:p w:rsidR="00A642E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642E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642E8" w:rsidRPr="00710A6C" w:rsidP="00EE3C0F">
          <w:pPr>
            <w:pStyle w:val="Header"/>
            <w:rPr>
              <w:b/>
            </w:rPr>
          </w:pPr>
        </w:p>
        <w:p w:rsidR="00A642E8" w:rsidP="00EE3C0F">
          <w:pPr>
            <w:pStyle w:val="Header"/>
          </w:pPr>
        </w:p>
        <w:p w:rsidR="00A642E8" w:rsidP="00EE3C0F">
          <w:pPr>
            <w:pStyle w:val="Header"/>
          </w:pPr>
        </w:p>
        <w:p w:rsidR="00A642E8" w:rsidP="00EE3C0F">
          <w:pPr>
            <w:pStyle w:val="Header"/>
          </w:pPr>
        </w:p>
        <w:sdt>
          <w:sdtPr>
            <w:alias w:val="Dnr"/>
            <w:tag w:val="ccRKShow_Dnr"/>
            <w:id w:val="-829283628"/>
            <w:placeholder>
              <w:docPart w:val="DA99B425177B4C1AB0FEF579B281FFAD"/>
            </w:placeholder>
            <w:dataBinding w:xpath="/ns0:DocumentInfo[1]/ns0:BaseInfo[1]/ns0:Dnr[1]" w:storeItemID="{539EF9E5-03E8-4A04-9CDE-B68C3C6A3BC6}" w:prefixMappings="xmlns:ns0='http://lp/documentinfo/RK' "/>
            <w:text/>
          </w:sdtPr>
          <w:sdtContent>
            <w:p w:rsidR="00A642E8" w:rsidP="00EE3C0F">
              <w:pPr>
                <w:pStyle w:val="Header"/>
              </w:pPr>
              <w:r>
                <w:t>S2022/03085</w:t>
              </w:r>
            </w:p>
          </w:sdtContent>
        </w:sdt>
        <w:sdt>
          <w:sdtPr>
            <w:alias w:val="DocNumber"/>
            <w:tag w:val="DocNumber"/>
            <w:id w:val="1726028884"/>
            <w:placeholder>
              <w:docPart w:val="DFB79D0E98F4474BB9CDBE6F98DA2964"/>
            </w:placeholder>
            <w:showingPlcHdr/>
            <w:dataBinding w:xpath="/ns0:DocumentInfo[1]/ns0:BaseInfo[1]/ns0:DocNumber[1]" w:storeItemID="{539EF9E5-03E8-4A04-9CDE-B68C3C6A3BC6}" w:prefixMappings="xmlns:ns0='http://lp/documentinfo/RK' "/>
            <w:text/>
          </w:sdtPr>
          <w:sdtContent>
            <w:p w:rsidR="00A642E8" w:rsidP="00EE3C0F">
              <w:pPr>
                <w:pStyle w:val="Header"/>
              </w:pPr>
              <w:r>
                <w:rPr>
                  <w:rStyle w:val="PlaceholderText"/>
                </w:rPr>
                <w:t xml:space="preserve"> </w:t>
              </w:r>
            </w:p>
          </w:sdtContent>
        </w:sdt>
        <w:p w:rsidR="00A642E8" w:rsidP="00EE3C0F">
          <w:pPr>
            <w:pStyle w:val="Header"/>
          </w:pPr>
        </w:p>
      </w:tc>
      <w:tc>
        <w:tcPr>
          <w:tcW w:w="1134" w:type="dxa"/>
        </w:tcPr>
        <w:p w:rsidR="00A642E8" w:rsidP="0094502D">
          <w:pPr>
            <w:pStyle w:val="Header"/>
          </w:pPr>
        </w:p>
        <w:p w:rsidR="00A642E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1EEC20DBFBF472BAC89F3EA398D213E"/>
          </w:placeholder>
          <w:richText/>
        </w:sdtPr>
        <w:sdtEndPr>
          <w:rPr>
            <w:b w:val="0"/>
          </w:rPr>
        </w:sdtEndPr>
        <w:sdtContent>
          <w:tc>
            <w:tcPr>
              <w:tcW w:w="5534" w:type="dxa"/>
              <w:tcMar>
                <w:right w:w="1134" w:type="dxa"/>
              </w:tcMar>
            </w:tcPr>
            <w:p w:rsidR="00A642E8" w:rsidRPr="00A642E8" w:rsidP="00340DE0">
              <w:pPr>
                <w:pStyle w:val="Header"/>
                <w:rPr>
                  <w:b/>
                </w:rPr>
              </w:pPr>
              <w:r w:rsidRPr="00A642E8">
                <w:rPr>
                  <w:b/>
                </w:rPr>
                <w:t>Socialdepartementet</w:t>
              </w:r>
            </w:p>
            <w:p w:rsidR="00A642E8" w:rsidRPr="00340DE0" w:rsidP="00340DE0">
              <w:pPr>
                <w:pStyle w:val="Header"/>
              </w:pPr>
              <w:r w:rsidRPr="00A642E8">
                <w:t>Socialförsäkringsministern</w:t>
              </w:r>
            </w:p>
          </w:tc>
        </w:sdtContent>
      </w:sdt>
      <w:sdt>
        <w:sdtPr>
          <w:alias w:val="Recipient"/>
          <w:tag w:val="ccRKShow_Recipient"/>
          <w:id w:val="-28344517"/>
          <w:placeholder>
            <w:docPart w:val="5E5DB05FCB414E27A53CA25A6438E123"/>
          </w:placeholder>
          <w:dataBinding w:xpath="/ns0:DocumentInfo[1]/ns0:BaseInfo[1]/ns0:Recipient[1]" w:storeItemID="{539EF9E5-03E8-4A04-9CDE-B68C3C6A3BC6}" w:prefixMappings="xmlns:ns0='http://lp/documentinfo/RK' "/>
          <w:text w:multiLine="1"/>
        </w:sdtPr>
        <w:sdtContent>
          <w:tc>
            <w:tcPr>
              <w:tcW w:w="3170" w:type="dxa"/>
            </w:tcPr>
            <w:p w:rsidR="00A642E8" w:rsidP="00547B89">
              <w:pPr>
                <w:pStyle w:val="Header"/>
              </w:pPr>
              <w:r>
                <w:t>Till riksdagen</w:t>
              </w:r>
            </w:p>
          </w:tc>
        </w:sdtContent>
      </w:sdt>
      <w:tc>
        <w:tcPr>
          <w:tcW w:w="1134" w:type="dxa"/>
        </w:tcPr>
        <w:p w:rsidR="00A642E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A99B425177B4C1AB0FEF579B281FFAD"/>
        <w:category>
          <w:name w:val="Allmänt"/>
          <w:gallery w:val="placeholder"/>
        </w:category>
        <w:types>
          <w:type w:val="bbPlcHdr"/>
        </w:types>
        <w:behaviors>
          <w:behavior w:val="content"/>
        </w:behaviors>
        <w:guid w:val="{6F95A824-D3A6-446A-BC52-580CE7E852AC}"/>
      </w:docPartPr>
      <w:docPartBody>
        <w:p w:rsidR="005C2FBF" w:rsidP="00910AC9">
          <w:pPr>
            <w:pStyle w:val="DA99B425177B4C1AB0FEF579B281FFAD"/>
          </w:pPr>
          <w:r>
            <w:rPr>
              <w:rStyle w:val="PlaceholderText"/>
            </w:rPr>
            <w:t xml:space="preserve"> </w:t>
          </w:r>
        </w:p>
      </w:docPartBody>
    </w:docPart>
    <w:docPart>
      <w:docPartPr>
        <w:name w:val="DFB79D0E98F4474BB9CDBE6F98DA2964"/>
        <w:category>
          <w:name w:val="Allmänt"/>
          <w:gallery w:val="placeholder"/>
        </w:category>
        <w:types>
          <w:type w:val="bbPlcHdr"/>
        </w:types>
        <w:behaviors>
          <w:behavior w:val="content"/>
        </w:behaviors>
        <w:guid w:val="{145CE516-3883-4182-9094-BBCB874002C5}"/>
      </w:docPartPr>
      <w:docPartBody>
        <w:p w:rsidR="005C2FBF" w:rsidP="00910AC9">
          <w:pPr>
            <w:pStyle w:val="DFB79D0E98F4474BB9CDBE6F98DA29641"/>
          </w:pPr>
          <w:r>
            <w:rPr>
              <w:rStyle w:val="PlaceholderText"/>
            </w:rPr>
            <w:t xml:space="preserve"> </w:t>
          </w:r>
        </w:p>
      </w:docPartBody>
    </w:docPart>
    <w:docPart>
      <w:docPartPr>
        <w:name w:val="71EEC20DBFBF472BAC89F3EA398D213E"/>
        <w:category>
          <w:name w:val="Allmänt"/>
          <w:gallery w:val="placeholder"/>
        </w:category>
        <w:types>
          <w:type w:val="bbPlcHdr"/>
        </w:types>
        <w:behaviors>
          <w:behavior w:val="content"/>
        </w:behaviors>
        <w:guid w:val="{012C2021-E202-4C21-AB54-47CA25B020FF}"/>
      </w:docPartPr>
      <w:docPartBody>
        <w:p w:rsidR="005C2FBF" w:rsidP="00910AC9">
          <w:pPr>
            <w:pStyle w:val="71EEC20DBFBF472BAC89F3EA398D213E1"/>
          </w:pPr>
          <w:r>
            <w:rPr>
              <w:rStyle w:val="PlaceholderText"/>
            </w:rPr>
            <w:t xml:space="preserve"> </w:t>
          </w:r>
        </w:p>
      </w:docPartBody>
    </w:docPart>
    <w:docPart>
      <w:docPartPr>
        <w:name w:val="5E5DB05FCB414E27A53CA25A6438E123"/>
        <w:category>
          <w:name w:val="Allmänt"/>
          <w:gallery w:val="placeholder"/>
        </w:category>
        <w:types>
          <w:type w:val="bbPlcHdr"/>
        </w:types>
        <w:behaviors>
          <w:behavior w:val="content"/>
        </w:behaviors>
        <w:guid w:val="{149B37AC-0323-4378-913B-C41E88402074}"/>
      </w:docPartPr>
      <w:docPartBody>
        <w:p w:rsidR="005C2FBF" w:rsidP="00910AC9">
          <w:pPr>
            <w:pStyle w:val="5E5DB05FCB414E27A53CA25A6438E123"/>
          </w:pPr>
          <w:r>
            <w:rPr>
              <w:rStyle w:val="PlaceholderText"/>
            </w:rPr>
            <w:t xml:space="preserve"> </w:t>
          </w:r>
        </w:p>
      </w:docPartBody>
    </w:docPart>
    <w:docPart>
      <w:docPartPr>
        <w:name w:val="F34D373044D34C3A98799FABF52E76FB"/>
        <w:category>
          <w:name w:val="Allmänt"/>
          <w:gallery w:val="placeholder"/>
        </w:category>
        <w:types>
          <w:type w:val="bbPlcHdr"/>
        </w:types>
        <w:behaviors>
          <w:behavior w:val="content"/>
        </w:behaviors>
        <w:guid w:val="{47E06CB6-E96B-4761-B24E-19A64195211F}"/>
      </w:docPartPr>
      <w:docPartBody>
        <w:p w:rsidR="005C2FBF" w:rsidP="00910AC9">
          <w:pPr>
            <w:pStyle w:val="F34D373044D34C3A98799FABF52E76F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0AC9"/>
    <w:rPr>
      <w:noProof w:val="0"/>
      <w:color w:val="808080"/>
    </w:rPr>
  </w:style>
  <w:style w:type="paragraph" w:customStyle="1" w:styleId="DA99B425177B4C1AB0FEF579B281FFAD">
    <w:name w:val="DA99B425177B4C1AB0FEF579B281FFAD"/>
    <w:rsid w:val="00910AC9"/>
  </w:style>
  <w:style w:type="paragraph" w:customStyle="1" w:styleId="5E5DB05FCB414E27A53CA25A6438E123">
    <w:name w:val="5E5DB05FCB414E27A53CA25A6438E123"/>
    <w:rsid w:val="00910AC9"/>
  </w:style>
  <w:style w:type="paragraph" w:customStyle="1" w:styleId="DFB79D0E98F4474BB9CDBE6F98DA29641">
    <w:name w:val="DFB79D0E98F4474BB9CDBE6F98DA29641"/>
    <w:rsid w:val="00910A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1EEC20DBFBF472BAC89F3EA398D213E1">
    <w:name w:val="71EEC20DBFBF472BAC89F3EA398D213E1"/>
    <w:rsid w:val="00910A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4D373044D34C3A98799FABF52E76FB">
    <w:name w:val="F34D373044D34C3A98799FABF52E76FB"/>
    <w:rsid w:val="00910AC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e6e1f972-d359-49b4-9afe-78a3d554e918</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2022-06-29T00:00:00</HeaderDate>
    <Office/>
    <Dnr>S2022/03085</Dnr>
    <ParagrafNr/>
    <DocumentTitle/>
    <VisitingAddress/>
    <Extra1/>
    <Extra2/>
    <Extra3>Julia Kronlid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D897163-2852-4CA2-B336-A32F90AD8957}"/>
</file>

<file path=customXml/itemProps2.xml><?xml version="1.0" encoding="utf-8"?>
<ds:datastoreItem xmlns:ds="http://schemas.openxmlformats.org/officeDocument/2006/customXml" ds:itemID="{926745F0-5A2D-4397-AFD7-FFB25CF43D8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A4E5539-D8DA-4781-8B3C-B3CFDFD882AC}"/>
</file>

<file path=customXml/itemProps5.xml><?xml version="1.0" encoding="utf-8"?>
<ds:datastoreItem xmlns:ds="http://schemas.openxmlformats.org/officeDocument/2006/customXml" ds:itemID="{539EF9E5-03E8-4A04-9CDE-B68C3C6A3BC6}"/>
</file>

<file path=docProps/app.xml><?xml version="1.0" encoding="utf-8"?>
<Properties xmlns="http://schemas.openxmlformats.org/officeDocument/2006/extended-properties" xmlns:vt="http://schemas.openxmlformats.org/officeDocument/2006/docPropsVTypes">
  <Template>RK Basmall</Template>
  <TotalTime>0</TotalTime>
  <Pages>3</Pages>
  <Words>764</Words>
  <Characters>4055</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2021_22_1768 av Julia Kronlid (SD).docx</dc:title>
  <cp:revision>7</cp:revision>
  <dcterms:created xsi:type="dcterms:W3CDTF">2022-06-23T11:02:00Z</dcterms:created>
  <dcterms:modified xsi:type="dcterms:W3CDTF">2022-06-28T06:27:00Z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S2022/03085 </vt:lpwstr>
  </property>
  <property fmtid="{D5CDD505-2E9C-101B-9397-08002B2CF9AE}" pid="7" name="RKNyckelord">
    <vt:lpwstr/>
  </property>
  <property fmtid="{D5CDD505-2E9C-101B-9397-08002B2CF9AE}" pid="8" name="ShowStyleSet">
    <vt:lpwstr>RKStyleSet</vt:lpwstr>
  </property>
  <property fmtid="{D5CDD505-2E9C-101B-9397-08002B2CF9AE}" pid="9" name="TaxKeyword">
    <vt:lpwstr/>
  </property>
  <property fmtid="{D5CDD505-2E9C-101B-9397-08002B2CF9AE}" pid="10" name="TaxKeywordTaxHTField">
    <vt:lpwstr/>
  </property>
  <property fmtid="{D5CDD505-2E9C-101B-9397-08002B2CF9AE}" pid="11" name="_dlc_DocIdItemGuid">
    <vt:lpwstr>464fdd35-8b1b-4439-9264-a93d20c2a86e</vt:lpwstr>
  </property>
  <property fmtid="{D5CDD505-2E9C-101B-9397-08002B2CF9AE}" pid="12" name="_docset_NoMedatataSyncRequired">
    <vt:lpwstr>False</vt:lpwstr>
  </property>
</Properties>
</file>