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55AB5499BC84816A14DC762C4D7C92B"/>
        </w:placeholder>
        <w15:appearance w15:val="hidden"/>
        <w:text/>
      </w:sdtPr>
      <w:sdtEndPr/>
      <w:sdtContent>
        <w:p w:rsidRPr="009B062B" w:rsidR="00AF30DD" w:rsidP="009B062B" w:rsidRDefault="00AF30DD" w14:paraId="6A3C632E" w14:textId="77777777">
          <w:pPr>
            <w:pStyle w:val="RubrikFrslagTIllRiksdagsbeslut"/>
          </w:pPr>
          <w:r w:rsidRPr="009B062B">
            <w:t>Förslag till riksdagsbeslut</w:t>
          </w:r>
        </w:p>
      </w:sdtContent>
    </w:sdt>
    <w:sdt>
      <w:sdtPr>
        <w:alias w:val="Yrkande 1"/>
        <w:tag w:val="cc5cab95-b700-4daa-bc3c-5e0b8abd1ca6"/>
        <w:id w:val="861636293"/>
        <w:lock w:val="sdtLocked"/>
      </w:sdtPr>
      <w:sdtEndPr/>
      <w:sdtContent>
        <w:p w:rsidR="002605E4" w:rsidRDefault="00CA5FA4" w14:paraId="6A3C632F" w14:textId="77777777">
          <w:pPr>
            <w:pStyle w:val="Frslagstext"/>
            <w:numPr>
              <w:ilvl w:val="0"/>
              <w:numId w:val="0"/>
            </w:numPr>
          </w:pPr>
          <w:r>
            <w:t>Riksdagen ställer sig bakom det som anförs i motionen om ett nytt system för ansökan om vapenlicenser och tillkännager detta för regeringen.</w:t>
          </w:r>
        </w:p>
      </w:sdtContent>
    </w:sdt>
    <w:p w:rsidRPr="009B062B" w:rsidR="00AF30DD" w:rsidP="009B062B" w:rsidRDefault="000156D9" w14:paraId="6A3C6330" w14:textId="77777777">
      <w:pPr>
        <w:pStyle w:val="Rubrik1"/>
      </w:pPr>
      <w:bookmarkStart w:name="MotionsStart" w:id="0"/>
      <w:bookmarkEnd w:id="0"/>
      <w:r w:rsidRPr="009B062B">
        <w:t>Motivering</w:t>
      </w:r>
    </w:p>
    <w:p w:rsidR="00620769" w:rsidP="00620769" w:rsidRDefault="00620769" w14:paraId="6A3C6331" w14:textId="77777777">
      <w:pPr>
        <w:pStyle w:val="Normalutanindragellerluft"/>
      </w:pPr>
      <w:r>
        <w:t xml:space="preserve">I dag är fortfarande väntetiden för att få licens för sitt vapen väldigt lång, oavsett om du haft vapen innan eller vid ansökande om licens för första gången. Vapenhandlarna måste idag begära handpenning av den sökande, det finns även exempel på handlare som tvingats i konkurs då kostnaderna blivit allt för stora på grund av den långa handläggningstiden. Det är förståeligt att det tar tid via ansökan om vapenlicens för första gången, mot grundlig kontroll samt noggrannhet som följer och är viktiga att följa. </w:t>
      </w:r>
    </w:p>
    <w:p w:rsidRPr="00212B65" w:rsidR="00212B65" w:rsidP="00212B65" w:rsidRDefault="00620769" w14:paraId="1DA2E499" w14:textId="62948192">
      <w:r w:rsidRPr="00212B65">
        <w:t xml:space="preserve">Dock tar det idag lika lång tid även om för en licensinnehavare att endast byta vapen inom en kategori denne redan äger tillstånd för att inneha, vilket inte är rimligt. I frågan bör systemet ses över så att en godkänd vapenhandlare omgående kan skriva ut den nya licensen vid byte av vapen inom redan licensierade kategorier. För handlaren att sedan rapportera detta till polisen med de uppgifter som krävs, med bifogad gammal licens. </w:t>
      </w:r>
      <w:bookmarkStart w:name="_GoBack" w:id="1"/>
      <w:bookmarkEnd w:id="1"/>
      <w:r w:rsidRPr="00212B65">
        <w:t xml:space="preserve">Ett framtagande av effektivare system skulle underlätta för såväl jägare som näringsidkare. </w:t>
      </w:r>
    </w:p>
    <w:p w:rsidR="00212B65" w:rsidP="00212B65" w:rsidRDefault="00212B65" w14:paraId="688C1F2A" w14:textId="77777777">
      <w:pPr>
        <w:rPr>
          <w:i/>
          <w:noProof/>
        </w:rPr>
      </w:pPr>
    </w:p>
    <w:p w:rsidRPr="00212B65" w:rsidR="004801AC" w:rsidP="00212B65" w:rsidRDefault="00212B65" w14:paraId="6A3C6334" w14:textId="0D289295">
      <w:sdt>
        <w:sdtPr>
          <w:rPr>
            <w:i/>
            <w:noProof/>
          </w:rPr>
          <w:alias w:val="CC_Underskrifter"/>
          <w:tag w:val="CC_Underskrifter"/>
          <w:id w:val="583496634"/>
          <w:lock w:val="sdtContentLocked"/>
          <w:placeholder>
            <w:docPart w:val="0A60CAA6EDF04181A71FB55D65D2E170"/>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p w:rsidR="00A94548" w:rsidRDefault="00A94548" w14:paraId="6A3C6338" w14:textId="77777777"/>
    <w:sectPr w:rsidR="00A945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C633A" w14:textId="77777777" w:rsidR="002C5D8D" w:rsidRDefault="002C5D8D" w:rsidP="000C1CAD">
      <w:pPr>
        <w:spacing w:line="240" w:lineRule="auto"/>
      </w:pPr>
      <w:r>
        <w:separator/>
      </w:r>
    </w:p>
  </w:endnote>
  <w:endnote w:type="continuationSeparator" w:id="0">
    <w:p w14:paraId="6A3C633B" w14:textId="77777777" w:rsidR="002C5D8D" w:rsidRDefault="002C5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63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634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B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C6338" w14:textId="77777777" w:rsidR="002C5D8D" w:rsidRDefault="002C5D8D" w:rsidP="000C1CAD">
      <w:pPr>
        <w:spacing w:line="240" w:lineRule="auto"/>
      </w:pPr>
      <w:r>
        <w:separator/>
      </w:r>
    </w:p>
  </w:footnote>
  <w:footnote w:type="continuationSeparator" w:id="0">
    <w:p w14:paraId="6A3C6339" w14:textId="77777777" w:rsidR="002C5D8D" w:rsidRDefault="002C5D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3C63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C634C" wp14:anchorId="6A3C6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2B65" w14:paraId="6A3C634D" w14:textId="77777777">
                          <w:pPr>
                            <w:jc w:val="right"/>
                          </w:pPr>
                          <w:sdt>
                            <w:sdtPr>
                              <w:alias w:val="CC_Noformat_Partikod"/>
                              <w:tag w:val="CC_Noformat_Partikod"/>
                              <w:id w:val="-53464382"/>
                              <w:placeholder>
                                <w:docPart w:val="6333534F375B41BC9FCC7A9E393BDA83"/>
                              </w:placeholder>
                              <w:text/>
                            </w:sdtPr>
                            <w:sdtEndPr/>
                            <w:sdtContent>
                              <w:r w:rsidR="00620769">
                                <w:t>SD</w:t>
                              </w:r>
                            </w:sdtContent>
                          </w:sdt>
                          <w:sdt>
                            <w:sdtPr>
                              <w:alias w:val="CC_Noformat_Partinummer"/>
                              <w:tag w:val="CC_Noformat_Partinummer"/>
                              <w:id w:val="-1709555926"/>
                              <w:placeholder>
                                <w:docPart w:val="62F4E0EEFE1048B08361B246D5DA8E9F"/>
                              </w:placeholder>
                              <w:text/>
                            </w:sdtPr>
                            <w:sdtEndPr/>
                            <w:sdtContent>
                              <w:r w:rsidR="00620769">
                                <w:t>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C6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2B65" w14:paraId="6A3C634D" w14:textId="77777777">
                    <w:pPr>
                      <w:jc w:val="right"/>
                    </w:pPr>
                    <w:sdt>
                      <w:sdtPr>
                        <w:alias w:val="CC_Noformat_Partikod"/>
                        <w:tag w:val="CC_Noformat_Partikod"/>
                        <w:id w:val="-53464382"/>
                        <w:placeholder>
                          <w:docPart w:val="6333534F375B41BC9FCC7A9E393BDA83"/>
                        </w:placeholder>
                        <w:text/>
                      </w:sdtPr>
                      <w:sdtEndPr/>
                      <w:sdtContent>
                        <w:r w:rsidR="00620769">
                          <w:t>SD</w:t>
                        </w:r>
                      </w:sdtContent>
                    </w:sdt>
                    <w:sdt>
                      <w:sdtPr>
                        <w:alias w:val="CC_Noformat_Partinummer"/>
                        <w:tag w:val="CC_Noformat_Partinummer"/>
                        <w:id w:val="-1709555926"/>
                        <w:placeholder>
                          <w:docPart w:val="62F4E0EEFE1048B08361B246D5DA8E9F"/>
                        </w:placeholder>
                        <w:text/>
                      </w:sdtPr>
                      <w:sdtEndPr/>
                      <w:sdtContent>
                        <w:r w:rsidR="00620769">
                          <w:t>308</w:t>
                        </w:r>
                      </w:sdtContent>
                    </w:sdt>
                  </w:p>
                </w:txbxContent>
              </v:textbox>
              <w10:wrap anchorx="page"/>
            </v:shape>
          </w:pict>
        </mc:Fallback>
      </mc:AlternateContent>
    </w:r>
  </w:p>
  <w:p w:rsidRPr="00293C4F" w:rsidR="007A5507" w:rsidP="00776B74" w:rsidRDefault="007A5507" w14:paraId="6A3C6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2B65" w14:paraId="6A3C633E" w14:textId="77777777">
    <w:pPr>
      <w:jc w:val="right"/>
    </w:pPr>
    <w:sdt>
      <w:sdtPr>
        <w:alias w:val="CC_Noformat_Partikod"/>
        <w:tag w:val="CC_Noformat_Partikod"/>
        <w:id w:val="559911109"/>
        <w:text/>
      </w:sdtPr>
      <w:sdtEndPr/>
      <w:sdtContent>
        <w:r w:rsidR="00620769">
          <w:t>SD</w:t>
        </w:r>
      </w:sdtContent>
    </w:sdt>
    <w:sdt>
      <w:sdtPr>
        <w:alias w:val="CC_Noformat_Partinummer"/>
        <w:tag w:val="CC_Noformat_Partinummer"/>
        <w:id w:val="1197820850"/>
        <w:text/>
      </w:sdtPr>
      <w:sdtEndPr/>
      <w:sdtContent>
        <w:r w:rsidR="00620769">
          <w:t>308</w:t>
        </w:r>
      </w:sdtContent>
    </w:sdt>
  </w:p>
  <w:p w:rsidR="007A5507" w:rsidP="00776B74" w:rsidRDefault="007A5507" w14:paraId="6A3C63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2B65" w14:paraId="6A3C6342" w14:textId="77777777">
    <w:pPr>
      <w:jc w:val="right"/>
    </w:pPr>
    <w:sdt>
      <w:sdtPr>
        <w:alias w:val="CC_Noformat_Partikod"/>
        <w:tag w:val="CC_Noformat_Partikod"/>
        <w:id w:val="1471015553"/>
        <w:text/>
      </w:sdtPr>
      <w:sdtEndPr/>
      <w:sdtContent>
        <w:r w:rsidR="00620769">
          <w:t>SD</w:t>
        </w:r>
      </w:sdtContent>
    </w:sdt>
    <w:sdt>
      <w:sdtPr>
        <w:alias w:val="CC_Noformat_Partinummer"/>
        <w:tag w:val="CC_Noformat_Partinummer"/>
        <w:id w:val="-2014525982"/>
        <w:text/>
      </w:sdtPr>
      <w:sdtEndPr/>
      <w:sdtContent>
        <w:r w:rsidR="00620769">
          <w:t>308</w:t>
        </w:r>
      </w:sdtContent>
    </w:sdt>
  </w:p>
  <w:p w:rsidR="007A5507" w:rsidP="00A314CF" w:rsidRDefault="00212B65" w14:paraId="2B5E9DC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12B65" w14:paraId="6A3C63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12B65" w14:paraId="6A3C63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:843</w:t>
        </w:r>
      </w:sdtContent>
    </w:sdt>
  </w:p>
  <w:p w:rsidR="007A5507" w:rsidP="00E03A3D" w:rsidRDefault="00212B65" w14:paraId="6A3C6347"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620769" w14:paraId="6A3C6348" w14:textId="77777777">
        <w:pPr>
          <w:pStyle w:val="FSHRub2"/>
        </w:pPr>
        <w:r>
          <w:t>Effektivare system för ansökan om vapenlicens</w:t>
        </w:r>
      </w:p>
    </w:sdtContent>
  </w:sdt>
  <w:sdt>
    <w:sdtPr>
      <w:alias w:val="CC_Boilerplate_3"/>
      <w:tag w:val="CC_Boilerplate_3"/>
      <w:id w:val="1606463544"/>
      <w:lock w:val="sdtContentLocked"/>
      <w15:appearance w15:val="hidden"/>
      <w:text w:multiLine="1"/>
    </w:sdtPr>
    <w:sdtEndPr/>
    <w:sdtContent>
      <w:p w:rsidR="007A5507" w:rsidP="00283E0F" w:rsidRDefault="007A5507" w14:paraId="6A3C63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07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16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2B65"/>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5E4"/>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213"/>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8D"/>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BB9"/>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769"/>
    <w:rsid w:val="006242CB"/>
    <w:rsid w:val="006243AC"/>
    <w:rsid w:val="00626A3F"/>
    <w:rsid w:val="006279BA"/>
    <w:rsid w:val="00630D6B"/>
    <w:rsid w:val="006315B4"/>
    <w:rsid w:val="0063287B"/>
    <w:rsid w:val="00633767"/>
    <w:rsid w:val="00635409"/>
    <w:rsid w:val="00635915"/>
    <w:rsid w:val="0063692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BD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54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5FA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3C632D"/>
  <w15:chartTrackingRefBased/>
  <w15:docId w15:val="{37FC1CA4-E5FA-40C1-AE7F-5AF2DC78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5AB5499BC84816A14DC762C4D7C92B"/>
        <w:category>
          <w:name w:val="Allmänt"/>
          <w:gallery w:val="placeholder"/>
        </w:category>
        <w:types>
          <w:type w:val="bbPlcHdr"/>
        </w:types>
        <w:behaviors>
          <w:behavior w:val="content"/>
        </w:behaviors>
        <w:guid w:val="{06F1CEB1-34E9-43A7-80F8-8408E7343273}"/>
      </w:docPartPr>
      <w:docPartBody>
        <w:p w:rsidR="00566488" w:rsidRDefault="00395330">
          <w:pPr>
            <w:pStyle w:val="355AB5499BC84816A14DC762C4D7C92B"/>
          </w:pPr>
          <w:r w:rsidRPr="009A726D">
            <w:rPr>
              <w:rStyle w:val="Platshllartext"/>
            </w:rPr>
            <w:t>Klicka här för att ange text.</w:t>
          </w:r>
        </w:p>
      </w:docPartBody>
    </w:docPart>
    <w:docPart>
      <w:docPartPr>
        <w:name w:val="0A60CAA6EDF04181A71FB55D65D2E170"/>
        <w:category>
          <w:name w:val="Allmänt"/>
          <w:gallery w:val="placeholder"/>
        </w:category>
        <w:types>
          <w:type w:val="bbPlcHdr"/>
        </w:types>
        <w:behaviors>
          <w:behavior w:val="content"/>
        </w:behaviors>
        <w:guid w:val="{8763796E-96CE-4DE3-ACDF-BB3482E70631}"/>
      </w:docPartPr>
      <w:docPartBody>
        <w:p w:rsidR="00566488" w:rsidRDefault="00395330">
          <w:pPr>
            <w:pStyle w:val="0A60CAA6EDF04181A71FB55D65D2E170"/>
          </w:pPr>
          <w:r w:rsidRPr="002551EA">
            <w:rPr>
              <w:rStyle w:val="Platshllartext"/>
              <w:color w:val="808080" w:themeColor="background1" w:themeShade="80"/>
            </w:rPr>
            <w:t>[Motionärernas namn]</w:t>
          </w:r>
        </w:p>
      </w:docPartBody>
    </w:docPart>
    <w:docPart>
      <w:docPartPr>
        <w:name w:val="6333534F375B41BC9FCC7A9E393BDA83"/>
        <w:category>
          <w:name w:val="Allmänt"/>
          <w:gallery w:val="placeholder"/>
        </w:category>
        <w:types>
          <w:type w:val="bbPlcHdr"/>
        </w:types>
        <w:behaviors>
          <w:behavior w:val="content"/>
        </w:behaviors>
        <w:guid w:val="{727F530C-F7F5-4EDC-B99E-D2DBF81DC266}"/>
      </w:docPartPr>
      <w:docPartBody>
        <w:p w:rsidR="00566488" w:rsidRDefault="00395330">
          <w:pPr>
            <w:pStyle w:val="6333534F375B41BC9FCC7A9E393BDA83"/>
          </w:pPr>
          <w:r>
            <w:rPr>
              <w:rStyle w:val="Platshllartext"/>
            </w:rPr>
            <w:t xml:space="preserve"> </w:t>
          </w:r>
        </w:p>
      </w:docPartBody>
    </w:docPart>
    <w:docPart>
      <w:docPartPr>
        <w:name w:val="62F4E0EEFE1048B08361B246D5DA8E9F"/>
        <w:category>
          <w:name w:val="Allmänt"/>
          <w:gallery w:val="placeholder"/>
        </w:category>
        <w:types>
          <w:type w:val="bbPlcHdr"/>
        </w:types>
        <w:behaviors>
          <w:behavior w:val="content"/>
        </w:behaviors>
        <w:guid w:val="{51A8AC0B-637D-4CAD-A280-4EC1CADF34FC}"/>
      </w:docPartPr>
      <w:docPartBody>
        <w:p w:rsidR="00566488" w:rsidRDefault="00395330">
          <w:pPr>
            <w:pStyle w:val="62F4E0EEFE1048B08361B246D5DA8E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30"/>
    <w:rsid w:val="00395330"/>
    <w:rsid w:val="00566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AB5499BC84816A14DC762C4D7C92B">
    <w:name w:val="355AB5499BC84816A14DC762C4D7C92B"/>
  </w:style>
  <w:style w:type="paragraph" w:customStyle="1" w:styleId="066FC2CE171E42FA90FF6F531832B365">
    <w:name w:val="066FC2CE171E42FA90FF6F531832B365"/>
  </w:style>
  <w:style w:type="paragraph" w:customStyle="1" w:styleId="80F8401A4283415B8A0E2992D4030B0B">
    <w:name w:val="80F8401A4283415B8A0E2992D4030B0B"/>
  </w:style>
  <w:style w:type="paragraph" w:customStyle="1" w:styleId="0A60CAA6EDF04181A71FB55D65D2E170">
    <w:name w:val="0A60CAA6EDF04181A71FB55D65D2E170"/>
  </w:style>
  <w:style w:type="paragraph" w:customStyle="1" w:styleId="6333534F375B41BC9FCC7A9E393BDA83">
    <w:name w:val="6333534F375B41BC9FCC7A9E393BDA83"/>
  </w:style>
  <w:style w:type="paragraph" w:customStyle="1" w:styleId="62F4E0EEFE1048B08361B246D5DA8E9F">
    <w:name w:val="62F4E0EEFE1048B08361B246D5DA8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7438</RubrikLookup>
    <MotionGuid xmlns="00d11361-0b92-4bae-a181-288d6a55b763">8e269c2d-9dc7-49cf-8f51-fbefb02b1f7a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84B2F96-53A9-40AC-99AA-76BC5132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4E729-6D3A-437B-B087-B22E88C6C04E}">
  <ds:schemaRefs>
    <ds:schemaRef ds:uri="http://schemas.microsoft.com/sharepoint/v3/contenttype/forms"/>
  </ds:schemaRefs>
</ds:datastoreItem>
</file>

<file path=customXml/itemProps4.xml><?xml version="1.0" encoding="utf-8"?>
<ds:datastoreItem xmlns:ds="http://schemas.openxmlformats.org/officeDocument/2006/customXml" ds:itemID="{9212E249-77A5-4756-A4ED-1CEF9198DD5A}">
  <ds:schemaRefs>
    <ds:schemaRef ds:uri="http://schemas.riksdagen.se/motion"/>
  </ds:schemaRefs>
</ds:datastoreItem>
</file>

<file path=customXml/itemProps5.xml><?xml version="1.0" encoding="utf-8"?>
<ds:datastoreItem xmlns:ds="http://schemas.openxmlformats.org/officeDocument/2006/customXml" ds:itemID="{4B53B0B2-FD17-4F47-A41B-60365C96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200</Words>
  <Characters>1055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201617SD308 Effektivare system för ansökan om vapenlicens</vt:lpstr>
      <vt:lpstr/>
    </vt:vector>
  </TitlesOfParts>
  <Company>Sveriges riksdag</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201617SD308 Effektivare system för ansökan om vapenlicens</dc:title>
  <dc:subject/>
  <dc:creator>Riksdagsförvaltningen</dc:creator>
  <cp:keywords/>
  <dc:description/>
  <cp:lastModifiedBy>Kerstin Carlqvist</cp:lastModifiedBy>
  <cp:revision>5</cp:revision>
  <cp:lastPrinted>2016-06-13T12:10:00Z</cp:lastPrinted>
  <dcterms:created xsi:type="dcterms:W3CDTF">2016-10-01T09:03:00Z</dcterms:created>
  <dcterms:modified xsi:type="dcterms:W3CDTF">2017-05-26T10:22:00Z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*TC2A2C9942BB7*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https://filur.riksdagen.se/drop/DropOffLibrary/TC2A2C9942BB7.docx</vt:lpwstr>
  </property>
  <property fmtid="{D5CDD505-2E9C-101B-9397-08002B2CF9AE}" pid="13" name="RevisionsOn">
    <vt:lpwstr>1</vt:lpwstr>
  </property>
</Properties>
</file>