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A8AE754" w:rsidR="00FA2E79" w:rsidRDefault="00FA2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C7987" w14:paraId="075E61E3" w14:textId="77777777">
        <w:trPr>
          <w:trHeight w:val="284"/>
        </w:trPr>
        <w:tc>
          <w:tcPr>
            <w:tcW w:w="4911" w:type="dxa"/>
          </w:tcPr>
          <w:p w14:paraId="1A2B3A0A" w14:textId="65E7D727" w:rsidR="002C7987" w:rsidRPr="002C7987" w:rsidRDefault="002C798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5658ADA6" w14:textId="77777777" w:rsidR="002C7987" w:rsidRDefault="002C7987">
      <w:pPr>
        <w:framePr w:w="4400" w:h="2523" w:wrap="notBeside" w:vAnchor="page" w:hAnchor="page" w:x="6453" w:y="2445"/>
        <w:ind w:left="142"/>
      </w:pPr>
    </w:p>
    <w:p w14:paraId="225CCFD6" w14:textId="77777777" w:rsidR="00F80DB3" w:rsidRDefault="00F80DB3">
      <w:pPr>
        <w:framePr w:w="4400" w:h="2523" w:wrap="notBeside" w:vAnchor="page" w:hAnchor="page" w:x="6453" w:y="2445"/>
        <w:ind w:left="142"/>
      </w:pPr>
    </w:p>
    <w:p w14:paraId="27AC3BCA" w14:textId="77777777" w:rsidR="00A927AE" w:rsidRDefault="00A927AE" w:rsidP="00C05174">
      <w:pPr>
        <w:pStyle w:val="RKrubrik"/>
        <w:pBdr>
          <w:bottom w:val="single" w:sz="4" w:space="1" w:color="auto"/>
        </w:pBdr>
        <w:spacing w:before="0" w:after="0"/>
      </w:pPr>
    </w:p>
    <w:p w14:paraId="33E8CA5E" w14:textId="77777777" w:rsidR="00A927AE" w:rsidRDefault="00A927AE" w:rsidP="00C05174">
      <w:pPr>
        <w:pStyle w:val="RKrubrik"/>
        <w:pBdr>
          <w:bottom w:val="single" w:sz="4" w:space="1" w:color="auto"/>
        </w:pBdr>
        <w:spacing w:before="0" w:after="0"/>
      </w:pPr>
    </w:p>
    <w:p w14:paraId="45AE3E7C" w14:textId="52753C3A" w:rsidR="00421569" w:rsidRDefault="00806B69" w:rsidP="00C05174">
      <w:pPr>
        <w:pStyle w:val="RKrubrik"/>
        <w:pBdr>
          <w:bottom w:val="single" w:sz="4" w:space="1" w:color="auto"/>
        </w:pBdr>
        <w:spacing w:before="0" w:after="0"/>
      </w:pPr>
      <w:r w:rsidRPr="00806B69">
        <w:t>Svar på fråga 2016/17:</w:t>
      </w:r>
      <w:r w:rsidR="0080483A">
        <w:t>1783 av Amineh Kakabaveh (V) Mänskliga rättigheter i Turkiet</w:t>
      </w:r>
    </w:p>
    <w:p w14:paraId="6FF4DB3D" w14:textId="77777777" w:rsidR="00CC7ED2" w:rsidRDefault="00CC7ED2" w:rsidP="00927DC7">
      <w:pPr>
        <w:pStyle w:val="RKnormal"/>
      </w:pPr>
    </w:p>
    <w:p w14:paraId="35E70B4E" w14:textId="38D86C33" w:rsidR="00200918" w:rsidRPr="00E21246" w:rsidRDefault="0080483A" w:rsidP="00A927AE">
      <w:pPr>
        <w:pStyle w:val="RKnormal"/>
      </w:pPr>
      <w:r>
        <w:t xml:space="preserve">Amineh Kakabaveh har </w:t>
      </w:r>
      <w:r w:rsidR="001B170A">
        <w:t>frågat mig</w:t>
      </w:r>
      <w:r>
        <w:t xml:space="preserve"> vilka åtgärder jag avser vidta för att </w:t>
      </w:r>
      <w:r w:rsidRPr="00E21246">
        <w:t xml:space="preserve">Sverige som enskilt land, såväl som medlem i EU och FN, ska verka för att Turkiet friger de gripna Amnesty-medlemmarna och alla andra politiska fångar. </w:t>
      </w:r>
      <w:r w:rsidR="001B170A" w:rsidRPr="00E21246">
        <w:t xml:space="preserve"> </w:t>
      </w:r>
    </w:p>
    <w:p w14:paraId="30C20522" w14:textId="77777777" w:rsidR="00A927AE" w:rsidRDefault="00A927AE" w:rsidP="00A927AE">
      <w:pPr>
        <w:pStyle w:val="RKnormal"/>
      </w:pPr>
    </w:p>
    <w:p w14:paraId="5A643C7A" w14:textId="34CE3A9D" w:rsidR="006F181D" w:rsidRPr="00E21246" w:rsidRDefault="00E21246" w:rsidP="00A927AE">
      <w:pPr>
        <w:pStyle w:val="RKnormal"/>
      </w:pPr>
      <w:r w:rsidRPr="00E21246">
        <w:t xml:space="preserve">Utvecklingen i Turkiet är </w:t>
      </w:r>
      <w:r w:rsidR="00F816AF">
        <w:t>djupt</w:t>
      </w:r>
      <w:r w:rsidRPr="00E21246">
        <w:t xml:space="preserve"> oroande</w:t>
      </w:r>
      <w:r w:rsidR="008C5F75">
        <w:t>. D</w:t>
      </w:r>
      <w:r w:rsidRPr="00E21246">
        <w:t>en negativa trend</w:t>
      </w:r>
      <w:r w:rsidR="008C5F75">
        <w:t>en</w:t>
      </w:r>
      <w:r w:rsidRPr="00E21246">
        <w:t xml:space="preserve"> </w:t>
      </w:r>
      <w:r w:rsidR="008C5F75">
        <w:t xml:space="preserve">när det gäller </w:t>
      </w:r>
      <w:r w:rsidR="008C5F75" w:rsidRPr="00E21246">
        <w:t xml:space="preserve">respekten för mänskliga rättigheter och rättsstatens principer </w:t>
      </w:r>
      <w:r w:rsidR="00CB1972">
        <w:t xml:space="preserve">har </w:t>
      </w:r>
      <w:r w:rsidR="00CB1972" w:rsidRPr="00CB1972">
        <w:t xml:space="preserve">på senare tid </w:t>
      </w:r>
      <w:r w:rsidR="00CB1972">
        <w:t>accelererat</w:t>
      </w:r>
      <w:r w:rsidRPr="00E21246">
        <w:t xml:space="preserve">. </w:t>
      </w:r>
      <w:r w:rsidR="00112A9E">
        <w:t>Det</w:t>
      </w:r>
      <w:r w:rsidR="006F181D" w:rsidRPr="00E21246">
        <w:t xml:space="preserve"> </w:t>
      </w:r>
      <w:r w:rsidR="008C5F75">
        <w:t xml:space="preserve">gäller inte minst </w:t>
      </w:r>
      <w:r w:rsidR="00E44466">
        <w:t xml:space="preserve">frihetsberövadet av </w:t>
      </w:r>
      <w:r w:rsidR="006F181D" w:rsidRPr="00E21246">
        <w:t>oppositionspolitiker, journalister och människorättsför</w:t>
      </w:r>
      <w:r w:rsidR="00E44466">
        <w:t>svarare</w:t>
      </w:r>
      <w:r w:rsidR="006F181D" w:rsidRPr="00E21246">
        <w:t xml:space="preserve">. </w:t>
      </w:r>
    </w:p>
    <w:p w14:paraId="6B0E6538" w14:textId="77777777" w:rsidR="00A927AE" w:rsidRDefault="00A927AE" w:rsidP="00A927AE">
      <w:pPr>
        <w:pStyle w:val="RKnormal"/>
      </w:pPr>
    </w:p>
    <w:p w14:paraId="159EE3E8" w14:textId="2181E77F" w:rsidR="00E21246" w:rsidRPr="00E21246" w:rsidRDefault="00E21246" w:rsidP="00A927AE">
      <w:pPr>
        <w:pStyle w:val="RKnormal"/>
      </w:pPr>
      <w:r w:rsidRPr="00E21246">
        <w:t>Sverige arbetar oupphörligt</w:t>
      </w:r>
      <w:r w:rsidR="006F181D">
        <w:t xml:space="preserve"> för att stärka respekten för</w:t>
      </w:r>
      <w:r w:rsidRPr="00E21246">
        <w:t xml:space="preserve"> mänskliga rättigheter</w:t>
      </w:r>
      <w:r w:rsidR="006F181D">
        <w:t xml:space="preserve"> och rättsstatens principer</w:t>
      </w:r>
      <w:r w:rsidRPr="00E21246">
        <w:t xml:space="preserve"> i Turkiet</w:t>
      </w:r>
      <w:r w:rsidR="008C5F75">
        <w:t>. Det sker bland annat inom ramen för Sveriges bilaterala reformstöd</w:t>
      </w:r>
      <w:r w:rsidR="00DD3C9A">
        <w:t>,</w:t>
      </w:r>
      <w:r w:rsidR="008C5F75">
        <w:t xml:space="preserve"> genom insatser för att öka kapaciteten hos det civila samhället, media och andra förändringsaktörer. </w:t>
      </w:r>
      <w:r w:rsidRPr="00E21246">
        <w:t xml:space="preserve">Regeringen avser fortsätta att i kontakter med turkiska företrädare, både i Stockholm och i Turkiet, framföra våra tydliga synpunkter beträffande utvecklingen. Ett sådant budskap är att </w:t>
      </w:r>
      <w:r w:rsidR="006F181D">
        <w:t>understryka</w:t>
      </w:r>
      <w:r w:rsidRPr="00E21246">
        <w:t xml:space="preserve"> vikten av att åtgärder mot terrorism inte </w:t>
      </w:r>
      <w:r w:rsidR="00F816AF">
        <w:t>sker i strid med de mänskliga rättigheterna.</w:t>
      </w:r>
    </w:p>
    <w:p w14:paraId="3609E445" w14:textId="77777777" w:rsidR="00720BDE" w:rsidRDefault="00720BDE" w:rsidP="00A927AE">
      <w:pPr>
        <w:pStyle w:val="RKnormal"/>
      </w:pPr>
    </w:p>
    <w:p w14:paraId="66469EE4" w14:textId="77777777" w:rsidR="00FB2333" w:rsidRDefault="006F181D" w:rsidP="00A927AE">
      <w:pPr>
        <w:pStyle w:val="RKnormal"/>
      </w:pPr>
      <w:r w:rsidRPr="00E21246">
        <w:t xml:space="preserve">Regeringen </w:t>
      </w:r>
      <w:r>
        <w:t xml:space="preserve">driver att </w:t>
      </w:r>
      <w:r w:rsidRPr="00E21246">
        <w:t xml:space="preserve">Turkiets kränkningar av de mänskliga rättigheterna </w:t>
      </w:r>
      <w:r>
        <w:t xml:space="preserve">tas upp i de fora </w:t>
      </w:r>
      <w:r w:rsidRPr="00E21246">
        <w:t xml:space="preserve">där vi tror att det finns störst möjlighet att nå resultat, som i EU och i Europarådet. Vi </w:t>
      </w:r>
      <w:r>
        <w:t xml:space="preserve">verkar för att EU och dess </w:t>
      </w:r>
      <w:r w:rsidRPr="00E21246">
        <w:t xml:space="preserve">medlemsstater fortsätter att agera samlat för att respekten för mänskliga rättigheter och rättsstatens principer i Turkiet återupprättas. </w:t>
      </w:r>
    </w:p>
    <w:p w14:paraId="348703B5" w14:textId="77777777" w:rsidR="00720BDE" w:rsidRDefault="00720BDE" w:rsidP="00A927AE">
      <w:pPr>
        <w:pStyle w:val="RKnormal"/>
      </w:pPr>
    </w:p>
    <w:p w14:paraId="37B64375" w14:textId="77777777" w:rsidR="00FB2333" w:rsidRDefault="00FB2333" w:rsidP="00A927AE">
      <w:pPr>
        <w:pStyle w:val="RKnormal"/>
        <w:rPr>
          <w:color w:val="1F497D"/>
        </w:rPr>
      </w:pPr>
      <w:r>
        <w:t>Inom ramen för EU:s kritik förs även specifika fall av frihetsberövanden fram. Dit hör de representanter för Amnesty International samt de två EU-medborgare, varav en svensk, som nyligen frihetsberövades.</w:t>
      </w:r>
    </w:p>
    <w:p w14:paraId="247FCFEF" w14:textId="77777777" w:rsidR="00025DEA" w:rsidRDefault="00025DEA" w:rsidP="00A927AE">
      <w:pPr>
        <w:pStyle w:val="RKnormal"/>
      </w:pPr>
    </w:p>
    <w:p w14:paraId="7165C184" w14:textId="1308DED1" w:rsidR="00E21246" w:rsidRDefault="006F181D" w:rsidP="00A927AE">
      <w:pPr>
        <w:pStyle w:val="RKnormal"/>
      </w:pPr>
      <w:r>
        <w:lastRenderedPageBreak/>
        <w:t>Regeringen</w:t>
      </w:r>
      <w:r w:rsidR="00E21246" w:rsidRPr="00E21246">
        <w:t xml:space="preserve"> avser verka för att situationen i Turkiet snarast diskuteras mellan EU:s utrikesministrar.</w:t>
      </w:r>
    </w:p>
    <w:p w14:paraId="58066BEF" w14:textId="77777777" w:rsidR="00DF7CC9" w:rsidRDefault="00DF7CC9" w:rsidP="00A927AE">
      <w:pPr>
        <w:pStyle w:val="RKnormal"/>
      </w:pPr>
    </w:p>
    <w:p w14:paraId="456CC377" w14:textId="15BCE5E9" w:rsidR="00927DC7" w:rsidRDefault="00196D03" w:rsidP="00A927AE">
      <w:pPr>
        <w:pStyle w:val="RKnormal"/>
      </w:pPr>
      <w:r>
        <w:t xml:space="preserve">Stockholm den </w:t>
      </w:r>
      <w:r w:rsidR="0080483A">
        <w:t>23 augusti</w:t>
      </w:r>
      <w:r w:rsidR="00927DC7">
        <w:t xml:space="preserve"> 2017</w:t>
      </w:r>
    </w:p>
    <w:p w14:paraId="78939414" w14:textId="77777777" w:rsidR="00927DC7" w:rsidRDefault="00927DC7" w:rsidP="00A927AE">
      <w:pPr>
        <w:pStyle w:val="RKnormal"/>
      </w:pPr>
    </w:p>
    <w:p w14:paraId="33645FBE" w14:textId="77777777" w:rsidR="00927DC7" w:rsidRDefault="00927DC7" w:rsidP="00A927AE">
      <w:pPr>
        <w:pStyle w:val="RKnormal"/>
      </w:pPr>
    </w:p>
    <w:p w14:paraId="55463711" w14:textId="77777777" w:rsidR="00EE1807" w:rsidRDefault="00EE1807" w:rsidP="00A927AE">
      <w:pPr>
        <w:pStyle w:val="RKnormal"/>
      </w:pPr>
    </w:p>
    <w:p w14:paraId="2CB9BD4A" w14:textId="77777777" w:rsidR="00927DC7" w:rsidRDefault="00927DC7" w:rsidP="00A927AE">
      <w:pPr>
        <w:pStyle w:val="RKnormal"/>
      </w:pPr>
      <w:r>
        <w:t>Margot Wallström</w:t>
      </w:r>
    </w:p>
    <w:sectPr w:rsidR="00927DC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8C7010" w:rsidRDefault="008C7010">
      <w:r>
        <w:separator/>
      </w:r>
    </w:p>
  </w:endnote>
  <w:endnote w:type="continuationSeparator" w:id="0">
    <w:p w14:paraId="3541ED34" w14:textId="77777777" w:rsidR="008C7010" w:rsidRDefault="008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8C7010" w:rsidRDefault="008C7010">
      <w:r>
        <w:separator/>
      </w:r>
    </w:p>
  </w:footnote>
  <w:footnote w:type="continuationSeparator" w:id="0">
    <w:p w14:paraId="2EAFEE24" w14:textId="77777777" w:rsidR="008C7010" w:rsidRDefault="008C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6C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B1931CD" w14:textId="77777777">
      <w:trPr>
        <w:cantSplit/>
      </w:trPr>
      <w:tc>
        <w:tcPr>
          <w:tcW w:w="3119" w:type="dxa"/>
        </w:tcPr>
        <w:p w14:paraId="1E1963F8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8C7010" w:rsidRDefault="008C7010">
          <w:pPr>
            <w:pStyle w:val="Sidhuvud"/>
            <w:ind w:right="360"/>
          </w:pPr>
        </w:p>
      </w:tc>
    </w:tr>
  </w:tbl>
  <w:p w14:paraId="30984D41" w14:textId="77777777" w:rsidR="008C7010" w:rsidRDefault="008C70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181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E2C71E9" w14:textId="77777777">
      <w:trPr>
        <w:cantSplit/>
      </w:trPr>
      <w:tc>
        <w:tcPr>
          <w:tcW w:w="3119" w:type="dxa"/>
        </w:tcPr>
        <w:p w14:paraId="07B6174D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8C7010" w:rsidRDefault="008C7010">
          <w:pPr>
            <w:pStyle w:val="Sidhuvud"/>
            <w:ind w:right="360"/>
          </w:pPr>
        </w:p>
      </w:tc>
    </w:tr>
  </w:tbl>
  <w:p w14:paraId="2A1AC45F" w14:textId="77777777" w:rsidR="008C7010" w:rsidRDefault="008C70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8C7010" w:rsidRDefault="008C70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8C7010" w:rsidRDefault="008C7010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8C7010" w:rsidRDefault="008C70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B4905"/>
    <w:multiLevelType w:val="hybridMultilevel"/>
    <w:tmpl w:val="B7222CFA"/>
    <w:lvl w:ilvl="0" w:tplc="F46693C0">
      <w:start w:val="10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048DC"/>
    <w:rsid w:val="000200A3"/>
    <w:rsid w:val="0002447C"/>
    <w:rsid w:val="00025DEA"/>
    <w:rsid w:val="00071D7D"/>
    <w:rsid w:val="000753EE"/>
    <w:rsid w:val="000A053E"/>
    <w:rsid w:val="000B6333"/>
    <w:rsid w:val="000C4F2B"/>
    <w:rsid w:val="000C623C"/>
    <w:rsid w:val="000E3CE0"/>
    <w:rsid w:val="000E6FC9"/>
    <w:rsid w:val="000F6C8B"/>
    <w:rsid w:val="00112A9E"/>
    <w:rsid w:val="00112C15"/>
    <w:rsid w:val="00124913"/>
    <w:rsid w:val="00150384"/>
    <w:rsid w:val="00160364"/>
    <w:rsid w:val="00160901"/>
    <w:rsid w:val="001805B7"/>
    <w:rsid w:val="00183C7A"/>
    <w:rsid w:val="00196D03"/>
    <w:rsid w:val="001973FA"/>
    <w:rsid w:val="001A11EF"/>
    <w:rsid w:val="001B170A"/>
    <w:rsid w:val="001B6436"/>
    <w:rsid w:val="001F1963"/>
    <w:rsid w:val="00200918"/>
    <w:rsid w:val="00210A10"/>
    <w:rsid w:val="002239D3"/>
    <w:rsid w:val="00236839"/>
    <w:rsid w:val="00243A87"/>
    <w:rsid w:val="00270403"/>
    <w:rsid w:val="00285167"/>
    <w:rsid w:val="00287C3A"/>
    <w:rsid w:val="002A027E"/>
    <w:rsid w:val="002A306D"/>
    <w:rsid w:val="002C7987"/>
    <w:rsid w:val="002D3E10"/>
    <w:rsid w:val="002D6288"/>
    <w:rsid w:val="00310A15"/>
    <w:rsid w:val="003307D7"/>
    <w:rsid w:val="00367B1C"/>
    <w:rsid w:val="003870A7"/>
    <w:rsid w:val="00392993"/>
    <w:rsid w:val="003A08F1"/>
    <w:rsid w:val="003C19E2"/>
    <w:rsid w:val="003C2F4F"/>
    <w:rsid w:val="003D0544"/>
    <w:rsid w:val="003F7187"/>
    <w:rsid w:val="00417A59"/>
    <w:rsid w:val="00421569"/>
    <w:rsid w:val="004737BD"/>
    <w:rsid w:val="004A328D"/>
    <w:rsid w:val="004B4AC8"/>
    <w:rsid w:val="004C1808"/>
    <w:rsid w:val="00511374"/>
    <w:rsid w:val="00515B04"/>
    <w:rsid w:val="0052439D"/>
    <w:rsid w:val="00525113"/>
    <w:rsid w:val="00561030"/>
    <w:rsid w:val="005630D1"/>
    <w:rsid w:val="00566D4F"/>
    <w:rsid w:val="00582178"/>
    <w:rsid w:val="0058762B"/>
    <w:rsid w:val="005E57F8"/>
    <w:rsid w:val="005F3497"/>
    <w:rsid w:val="0060090D"/>
    <w:rsid w:val="00602922"/>
    <w:rsid w:val="00604967"/>
    <w:rsid w:val="00624E2E"/>
    <w:rsid w:val="00647FB3"/>
    <w:rsid w:val="00664CFE"/>
    <w:rsid w:val="0069729A"/>
    <w:rsid w:val="00697437"/>
    <w:rsid w:val="006B1315"/>
    <w:rsid w:val="006B4B82"/>
    <w:rsid w:val="006C2850"/>
    <w:rsid w:val="006C29E8"/>
    <w:rsid w:val="006E4E11"/>
    <w:rsid w:val="006F181D"/>
    <w:rsid w:val="00710A2B"/>
    <w:rsid w:val="00710F61"/>
    <w:rsid w:val="00720BDE"/>
    <w:rsid w:val="007242A3"/>
    <w:rsid w:val="00726D15"/>
    <w:rsid w:val="007767C7"/>
    <w:rsid w:val="00776E99"/>
    <w:rsid w:val="0078280B"/>
    <w:rsid w:val="00797E8B"/>
    <w:rsid w:val="007A6855"/>
    <w:rsid w:val="007B529D"/>
    <w:rsid w:val="007D5062"/>
    <w:rsid w:val="007D5564"/>
    <w:rsid w:val="007E70CE"/>
    <w:rsid w:val="0080483A"/>
    <w:rsid w:val="00806B69"/>
    <w:rsid w:val="00815CB7"/>
    <w:rsid w:val="00826383"/>
    <w:rsid w:val="00840F2F"/>
    <w:rsid w:val="008540B8"/>
    <w:rsid w:val="008546C6"/>
    <w:rsid w:val="00884EA9"/>
    <w:rsid w:val="00886C65"/>
    <w:rsid w:val="008903FA"/>
    <w:rsid w:val="008C497E"/>
    <w:rsid w:val="008C5F75"/>
    <w:rsid w:val="008C7010"/>
    <w:rsid w:val="00906873"/>
    <w:rsid w:val="00915639"/>
    <w:rsid w:val="00915953"/>
    <w:rsid w:val="0092027A"/>
    <w:rsid w:val="00927DC7"/>
    <w:rsid w:val="00940A55"/>
    <w:rsid w:val="00941520"/>
    <w:rsid w:val="009432B5"/>
    <w:rsid w:val="00955E31"/>
    <w:rsid w:val="009748C2"/>
    <w:rsid w:val="0098661C"/>
    <w:rsid w:val="00992E72"/>
    <w:rsid w:val="0099477C"/>
    <w:rsid w:val="009A2700"/>
    <w:rsid w:val="009B13D9"/>
    <w:rsid w:val="009C3084"/>
    <w:rsid w:val="009C7EB5"/>
    <w:rsid w:val="009D12AF"/>
    <w:rsid w:val="009D332C"/>
    <w:rsid w:val="009E6CE1"/>
    <w:rsid w:val="00A051DC"/>
    <w:rsid w:val="00A76705"/>
    <w:rsid w:val="00A769CD"/>
    <w:rsid w:val="00A77BE2"/>
    <w:rsid w:val="00A81586"/>
    <w:rsid w:val="00A927AE"/>
    <w:rsid w:val="00A94AF2"/>
    <w:rsid w:val="00AA1099"/>
    <w:rsid w:val="00AB2D52"/>
    <w:rsid w:val="00AC2E98"/>
    <w:rsid w:val="00AD1771"/>
    <w:rsid w:val="00AE7FE4"/>
    <w:rsid w:val="00AF1832"/>
    <w:rsid w:val="00AF26D1"/>
    <w:rsid w:val="00B44442"/>
    <w:rsid w:val="00B4617F"/>
    <w:rsid w:val="00B61F4B"/>
    <w:rsid w:val="00B82F73"/>
    <w:rsid w:val="00B90A6C"/>
    <w:rsid w:val="00BC279C"/>
    <w:rsid w:val="00BD3992"/>
    <w:rsid w:val="00BD58C7"/>
    <w:rsid w:val="00BE0C07"/>
    <w:rsid w:val="00C046CC"/>
    <w:rsid w:val="00C05174"/>
    <w:rsid w:val="00C05B96"/>
    <w:rsid w:val="00C10002"/>
    <w:rsid w:val="00C221BE"/>
    <w:rsid w:val="00C50B8B"/>
    <w:rsid w:val="00C5106E"/>
    <w:rsid w:val="00C751E3"/>
    <w:rsid w:val="00C93EA3"/>
    <w:rsid w:val="00CA3793"/>
    <w:rsid w:val="00CA55C4"/>
    <w:rsid w:val="00CB1972"/>
    <w:rsid w:val="00CC7ED2"/>
    <w:rsid w:val="00CE7ED8"/>
    <w:rsid w:val="00CF2363"/>
    <w:rsid w:val="00CF2DB0"/>
    <w:rsid w:val="00CF5103"/>
    <w:rsid w:val="00CF54BE"/>
    <w:rsid w:val="00CF6330"/>
    <w:rsid w:val="00D133D7"/>
    <w:rsid w:val="00D140C9"/>
    <w:rsid w:val="00D20134"/>
    <w:rsid w:val="00D36BE6"/>
    <w:rsid w:val="00D4296D"/>
    <w:rsid w:val="00D43E69"/>
    <w:rsid w:val="00D53E62"/>
    <w:rsid w:val="00DA4BE0"/>
    <w:rsid w:val="00DA6E80"/>
    <w:rsid w:val="00DB135C"/>
    <w:rsid w:val="00DB49E5"/>
    <w:rsid w:val="00DC3313"/>
    <w:rsid w:val="00DD3C9A"/>
    <w:rsid w:val="00DE49EA"/>
    <w:rsid w:val="00DF7CC9"/>
    <w:rsid w:val="00E21246"/>
    <w:rsid w:val="00E32E7D"/>
    <w:rsid w:val="00E44466"/>
    <w:rsid w:val="00E66DCA"/>
    <w:rsid w:val="00E779BD"/>
    <w:rsid w:val="00E80146"/>
    <w:rsid w:val="00E81157"/>
    <w:rsid w:val="00E85CD8"/>
    <w:rsid w:val="00E904D0"/>
    <w:rsid w:val="00E967AA"/>
    <w:rsid w:val="00EC25F9"/>
    <w:rsid w:val="00ED583F"/>
    <w:rsid w:val="00ED78F5"/>
    <w:rsid w:val="00EE1807"/>
    <w:rsid w:val="00EE6910"/>
    <w:rsid w:val="00F16317"/>
    <w:rsid w:val="00F30584"/>
    <w:rsid w:val="00F32482"/>
    <w:rsid w:val="00F37F56"/>
    <w:rsid w:val="00F51167"/>
    <w:rsid w:val="00F75C7C"/>
    <w:rsid w:val="00F80DB3"/>
    <w:rsid w:val="00F816AF"/>
    <w:rsid w:val="00F83508"/>
    <w:rsid w:val="00FA2E79"/>
    <w:rsid w:val="00FB2333"/>
    <w:rsid w:val="00FC4BB9"/>
    <w:rsid w:val="00FD22FE"/>
    <w:rsid w:val="00FD330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6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9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6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2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2a34d929-80f9-43ff-b2bb-d73fea9ec7c6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AD63-63F9-4603-AEB8-D35B424C9E2A}"/>
</file>

<file path=customXml/itemProps2.xml><?xml version="1.0" encoding="utf-8"?>
<ds:datastoreItem xmlns:ds="http://schemas.openxmlformats.org/officeDocument/2006/customXml" ds:itemID="{B3C121B0-0544-477A-8DBC-49E37400DE5C}"/>
</file>

<file path=customXml/itemProps3.xml><?xml version="1.0" encoding="utf-8"?>
<ds:datastoreItem xmlns:ds="http://schemas.openxmlformats.org/officeDocument/2006/customXml" ds:itemID="{36911304-05A1-49A3-B6F3-DB6C6A785967}"/>
</file>

<file path=customXml/itemProps4.xml><?xml version="1.0" encoding="utf-8"?>
<ds:datastoreItem xmlns:ds="http://schemas.openxmlformats.org/officeDocument/2006/customXml" ds:itemID="{7192FC35-8138-4E0F-BE7D-C33A6F365D6C}"/>
</file>

<file path=customXml/itemProps5.xml><?xml version="1.0" encoding="utf-8"?>
<ds:datastoreItem xmlns:ds="http://schemas.openxmlformats.org/officeDocument/2006/customXml" ds:itemID="{2E99997F-39AE-4C54-B0EF-FFC6F8D7E45C}"/>
</file>

<file path=customXml/itemProps6.xml><?xml version="1.0" encoding="utf-8"?>
<ds:datastoreItem xmlns:ds="http://schemas.openxmlformats.org/officeDocument/2006/customXml" ds:itemID="{F8967427-C5DF-4889-A8EA-24D7DEB9D353}"/>
</file>

<file path=customXml/itemProps7.xml><?xml version="1.0" encoding="utf-8"?>
<ds:datastoreItem xmlns:ds="http://schemas.openxmlformats.org/officeDocument/2006/customXml" ds:itemID="{3FEA5AF1-7C1B-4B08-A836-A9F386F3D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2017-08-21T11:28:00Z</cp:lastPrinted>
  <dcterms:created xsi:type="dcterms:W3CDTF">2017-08-23T06:59:00Z</dcterms:created>
  <dcterms:modified xsi:type="dcterms:W3CDTF">2017-08-23T06:59:00Z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e2e1c97d-76fd-49b1-a339-d0b957ae5c1a</vt:lpwstr>
  </property>
</Properties>
</file>