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F0A" w:rsidRPr="005C043F" w:rsidRDefault="00B65F0A">
      <w:pPr>
        <w:pStyle w:val="Hemstlrubrik"/>
      </w:pPr>
      <w:r w:rsidRPr="005C043F">
        <w:t>Förslag till riksdagsbeslut</w:t>
      </w:r>
    </w:p>
    <w:p w:rsidR="00B65F0A" w:rsidRPr="005C043F" w:rsidRDefault="00B65F0A">
      <w:pPr>
        <w:pStyle w:val="Hemstlatt"/>
        <w:ind w:left="0"/>
      </w:pPr>
      <w:r w:rsidRPr="005C043F">
        <w:t>Riksdagen tillkännager för regeringen som sin mening vad som anförs i motionen om flexiblare användning av tillfällig föräldrape</w:t>
      </w:r>
      <w:r w:rsidRPr="005C043F">
        <w:t>n</w:t>
      </w:r>
      <w:r w:rsidRPr="005C043F">
        <w:t>ning.</w:t>
      </w:r>
    </w:p>
    <w:p w:rsidR="00B65F0A" w:rsidRPr="005C043F" w:rsidRDefault="00B65F0A">
      <w:pPr>
        <w:pStyle w:val="Rubrik1"/>
      </w:pPr>
      <w:r w:rsidRPr="005C043F">
        <w:t>Motivering</w:t>
      </w:r>
    </w:p>
    <w:p w:rsidR="00B65F0A" w:rsidRPr="005C043F" w:rsidRDefault="00B65F0A">
      <w:r w:rsidRPr="005C043F">
        <w:t>Jämställdhet handlar inte om antal, utan om makt – makt över sin egen tillv</w:t>
      </w:r>
      <w:r w:rsidRPr="005C043F">
        <w:t>a</w:t>
      </w:r>
      <w:r w:rsidRPr="005C043F">
        <w:t>ro såväl som i samhället i stort. Generellt sett har kvinnor mindre makt än vad män har, såväl över det egna livet som i samhällslivet. Makt är ett begrepp som för många är negativt laddat. Men jag ser det som möjligheter att själv avgöra hur vardagen och framtiden ska se ut, efter sina egna drömmar och önskemål.</w:t>
      </w:r>
    </w:p>
    <w:p w:rsidR="00B65F0A" w:rsidRPr="005C043F" w:rsidRDefault="00B65F0A">
      <w:pPr>
        <w:pStyle w:val="Normaltindrag"/>
      </w:pPr>
      <w:r w:rsidRPr="005C043F">
        <w:t>Makt och ansvar hänger intimt ihop. Och det tar tid. Sverige kallas ibland världens mest jämställda land, och visst har vi ko</w:t>
      </w:r>
      <w:r w:rsidRPr="005C043F">
        <w:t>m</w:t>
      </w:r>
      <w:r w:rsidRPr="005C043F">
        <w:t>mit långt. Men vi är inte framme. Idag finns ingen direkt diskriminerande la</w:t>
      </w:r>
      <w:r w:rsidRPr="005C043F">
        <w:t>g</w:t>
      </w:r>
      <w:r w:rsidRPr="005C043F">
        <w:t>stiftning eller regelverk kvar. Däremot är offentliga system ibland riggade så att könsrollsbundna val uppmuntras och förstärks.</w:t>
      </w:r>
    </w:p>
    <w:p w:rsidR="00B65F0A" w:rsidRPr="005C043F" w:rsidRDefault="00B65F0A">
      <w:pPr>
        <w:pStyle w:val="Normaltindrag"/>
      </w:pPr>
      <w:r w:rsidRPr="005C043F">
        <w:t>När kvinnor åter etablerar sig på arbetet efter föräldraledighet vet arbetsg</w:t>
      </w:r>
      <w:r w:rsidRPr="005C043F">
        <w:t>i</w:t>
      </w:r>
      <w:r w:rsidRPr="005C043F">
        <w:t>varen att ett stort antal oplanerade frånvarodagar kommer att uppstå med stor sannolikhet. Många kvinnor anpassar i samarbete med arbetsgivaren sitt arb</w:t>
      </w:r>
      <w:r w:rsidRPr="005C043F">
        <w:t>e</w:t>
      </w:r>
      <w:r w:rsidRPr="005C043F">
        <w:t>te efter detta, vilket leder till eftersläpning i utveckling och lön.</w:t>
      </w:r>
    </w:p>
    <w:p w:rsidR="00B65F0A" w:rsidRPr="005C043F" w:rsidRDefault="00B65F0A">
      <w:pPr>
        <w:pStyle w:val="Normaltindrag"/>
      </w:pPr>
      <w:r w:rsidRPr="005C043F">
        <w:t>Den som inte anpassar sitt arbete, kanske även är företagare, har svårt att alltid klara av oplanerad frånvaro. Tillfällig föräldrapenning (det som ofta kallas vård av barn, VAB, i debatten) bör därför kunna användas som delb</w:t>
      </w:r>
      <w:r w:rsidRPr="005C043F">
        <w:t>e</w:t>
      </w:r>
      <w:r w:rsidRPr="005C043F">
        <w:t>talning för barnpassning av annan än närstående som avstår sitt ordinarie arbete. Försäkringen kommer därmed inte längre att på samma sätt bidra till att öka könsskillnaderna på arbetsmarknaden. Det innebär inte att jag reko</w:t>
      </w:r>
      <w:r w:rsidRPr="005C043F">
        <w:t>m</w:t>
      </w:r>
      <w:r w:rsidRPr="005C043F">
        <w:t xml:space="preserve">menderar föräldrar att låta andra ta hand om deras sjuka barn, men jag tror att staten bör hålla sig så neutral som möjligt till de olika möjligheterna. Den </w:t>
      </w:r>
      <w:r w:rsidRPr="005C043F">
        <w:lastRenderedPageBreak/>
        <w:t>tillfälliga föräldrapenningens syfte är att barnen ska kunna vara hemma och sjuka utan ekonomiskt avbräck. Det finns redan en möj</w:t>
      </w:r>
      <w:r w:rsidRPr="005C043F">
        <w:t>lighet att anlita annan person som har ett jobb de avstår. Vore det inte bättre att också kunna anlita en person som har till jobb att ta hand om sjuka barn? Tidigare hade ofta kommunerna denna typ av service.</w:t>
      </w:r>
    </w:p>
    <w:p w:rsidR="00B65F0A" w:rsidRPr="005C043F" w:rsidRDefault="00B65F0A">
      <w:pPr>
        <w:pStyle w:val="Normaltindrag"/>
      </w:pPr>
      <w:r w:rsidRPr="005C043F">
        <w:t>Idag växer en tjänstebransch redan med hjälp av skattereduktion för hu</w:t>
      </w:r>
      <w:r w:rsidRPr="005C043F">
        <w:t>s</w:t>
      </w:r>
      <w:r w:rsidRPr="005C043F">
        <w:t>hållsnära tjänster. Samma person/företag som man anlitar för barntillsyn n</w:t>
      </w:r>
      <w:r w:rsidRPr="005C043F">
        <w:t>å</w:t>
      </w:r>
      <w:r w:rsidRPr="005C043F">
        <w:t>gon eftermiddag eller kväll skulle även kunna anlitas när vattkopporna slagit till.</w:t>
      </w:r>
    </w:p>
    <w:p w:rsidR="00B65F0A" w:rsidRPr="005C043F" w:rsidRDefault="00B65F0A">
      <w:pPr>
        <w:pStyle w:val="Normaltindrag"/>
      </w:pPr>
      <w:r w:rsidRPr="005C043F">
        <w:t>För de fall försäkringen används som delbetalning för barntillsyn ska den beräknas som en genomsnittlig föräldrapenningsersättning inklusive arbetsg</w:t>
      </w:r>
      <w:r w:rsidRPr="005C043F">
        <w:t>i</w:t>
      </w:r>
      <w:r w:rsidRPr="005C043F">
        <w:t>varavgift. På det viset kan även en lågt avlönad förälder ha samma betalning</w:t>
      </w:r>
      <w:r w:rsidRPr="005C043F">
        <w:t>s</w:t>
      </w:r>
      <w:r w:rsidRPr="005C043F">
        <w:t>förmåga som höginkomsttagaren. Tillfällig föräldrapenning premierar ledi</w:t>
      </w:r>
      <w:r w:rsidRPr="005C043F">
        <w:t>g</w:t>
      </w:r>
      <w:r w:rsidRPr="005C043F">
        <w:t>het. Möjligheten att i stället köpa tjänster kommer leda till att unga kvinnor i mindre utsträckning än med dagens system betraktas som opålitlig arbet</w:t>
      </w:r>
      <w:r w:rsidRPr="005C043F">
        <w:t>s</w:t>
      </w:r>
      <w:r w:rsidRPr="005C043F">
        <w:t>kraft. Förslaget skulle vara till sä</w:t>
      </w:r>
      <w:r w:rsidRPr="005C043F">
        <w:t>r</w:t>
      </w:r>
      <w:r w:rsidRPr="005C043F">
        <w:t>skilt stor nytta för ensamstående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43F">
        <w:trPr>
          <w:cantSplit/>
        </w:trPr>
        <w:tc>
          <w:tcPr>
            <w:tcW w:w="3046" w:type="dxa"/>
          </w:tcPr>
          <w:p w:rsidR="00B65F0A" w:rsidRPr="005C043F" w:rsidRDefault="00B65F0A">
            <w:pPr>
              <w:pStyle w:val="UnderskriftDatum"/>
              <w:spacing w:before="240"/>
            </w:pPr>
            <w:r w:rsidRPr="005C043F">
              <w:t>Stockholm den 4 oktober 2007</w:t>
            </w:r>
          </w:p>
        </w:tc>
        <w:tc>
          <w:tcPr>
            <w:tcW w:w="3047" w:type="dxa"/>
          </w:tcPr>
          <w:p w:rsidR="00B65F0A" w:rsidRPr="005C043F" w:rsidRDefault="00B65F0A">
            <w:pPr>
              <w:pStyle w:val="Underskrifter"/>
              <w:spacing w:before="240"/>
            </w:pPr>
          </w:p>
        </w:tc>
      </w:tr>
      <w:tr w:rsidR="00000000" w:rsidRPr="005C043F">
        <w:trPr>
          <w:cantSplit/>
        </w:trPr>
        <w:tc>
          <w:tcPr>
            <w:tcW w:w="3046" w:type="dxa"/>
          </w:tcPr>
          <w:p w:rsidR="00B65F0A" w:rsidRPr="005C043F" w:rsidRDefault="00B65F0A">
            <w:pPr>
              <w:pStyle w:val="Underskrifter"/>
            </w:pPr>
            <w:r w:rsidRPr="005C043F">
              <w:t>Karin Pilsäter (fp)</w:t>
            </w:r>
          </w:p>
        </w:tc>
        <w:tc>
          <w:tcPr>
            <w:tcW w:w="3046" w:type="dxa"/>
          </w:tcPr>
          <w:p w:rsidR="00B65F0A" w:rsidRPr="005C043F" w:rsidRDefault="00B65F0A">
            <w:pPr>
              <w:pStyle w:val="Underskrifter"/>
            </w:pPr>
          </w:p>
        </w:tc>
      </w:tr>
    </w:tbl>
    <w:p w:rsidR="00B65F0A" w:rsidRPr="005C043F" w:rsidRDefault="00B65F0A">
      <w:pPr>
        <w:pStyle w:val="Normaltindrag"/>
      </w:pPr>
    </w:p>
    <w:sectPr w:rsidR="00B65F0A" w:rsidRPr="005C04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F0A" w:rsidRPr="005C043F" w:rsidRDefault="00B65F0A">
      <w:r w:rsidRPr="005C043F">
        <w:separator/>
      </w:r>
    </w:p>
  </w:endnote>
  <w:endnote w:type="continuationSeparator" w:id="0">
    <w:p w:rsidR="00B65F0A" w:rsidRPr="005C043F" w:rsidRDefault="00B65F0A">
      <w:r w:rsidRPr="005C04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F0A" w:rsidRPr="005C043F" w:rsidRDefault="005C043F">
    <w:pPr>
      <w:pStyle w:val="Sidfot"/>
    </w:pPr>
    <w:r w:rsidRPr="005C04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8910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F0A" w:rsidRDefault="00B65F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F0A" w:rsidRDefault="00B65F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F0A" w:rsidRPr="005C043F" w:rsidRDefault="005C043F">
    <w:pPr>
      <w:pStyle w:val="Sidfot"/>
    </w:pPr>
    <w:r w:rsidRPr="005C04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3508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F0A" w:rsidRDefault="00B65F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F0A" w:rsidRDefault="00B65F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F0A" w:rsidRPr="005C043F" w:rsidRDefault="005C043F">
    <w:pPr>
      <w:pStyle w:val="Sidfot"/>
    </w:pPr>
    <w:r w:rsidRPr="005C04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135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F0A" w:rsidRDefault="00B65F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F0A" w:rsidRDefault="00B65F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F0A" w:rsidRPr="005C043F" w:rsidRDefault="00B65F0A">
      <w:r w:rsidRPr="005C043F">
        <w:separator/>
      </w:r>
    </w:p>
  </w:footnote>
  <w:footnote w:type="continuationSeparator" w:id="0">
    <w:p w:rsidR="00B65F0A" w:rsidRPr="005C043F" w:rsidRDefault="00B65F0A">
      <w:r w:rsidRPr="005C04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F0A" w:rsidRPr="005C043F" w:rsidRDefault="005C043F">
    <w:pPr>
      <w:pStyle w:val="Sidhuvud"/>
    </w:pPr>
    <w:r w:rsidRPr="005C04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5876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F0A" w:rsidRDefault="00B65F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F0A" w:rsidRDefault="00B65F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F0A" w:rsidRPr="005C043F" w:rsidRDefault="005C043F">
    <w:pPr>
      <w:pStyle w:val="Sidhuvud"/>
    </w:pPr>
    <w:r w:rsidRPr="005C04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393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F0A" w:rsidRDefault="00B65F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F0A" w:rsidRDefault="00B65F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F0A" w:rsidRPr="005C043F" w:rsidRDefault="00B65F0A">
    <w:pPr>
      <w:pStyle w:val="FSHNormal"/>
      <w:tabs>
        <w:tab w:val="right" w:pos="5840"/>
      </w:tabs>
    </w:pPr>
    <w:r w:rsidRPr="005C043F">
      <w:br/>
    </w:r>
    <w:r w:rsidRPr="005C043F">
      <w:fldChar w:fldCharType="begin" w:fldLock="1"/>
    </w:r>
    <w:r w:rsidRPr="005C043F">
      <w:instrText xml:space="preserve"> DOCPROPERTY</w:instrText>
    </w:r>
    <w:r w:rsidRPr="005C043F">
      <w:rPr>
        <w:sz w:val="18"/>
      </w:rPr>
      <w:instrText xml:space="preserve"> "YearUser" *\charformat </w:instrText>
    </w:r>
    <w:r w:rsidRPr="005C043F">
      <w:fldChar w:fldCharType="separate"/>
    </w:r>
    <w:r w:rsidRPr="005C043F">
      <w:t>2007/08</w:t>
    </w:r>
    <w:r w:rsidRPr="005C043F">
      <w:fldChar w:fldCharType="end"/>
    </w:r>
    <w:r w:rsidRPr="005C043F">
      <w:t xml:space="preserve"> </w:t>
    </w:r>
    <w:r w:rsidRPr="005C043F">
      <w:tab/>
      <w:t xml:space="preserve">mnr: </w:t>
    </w:r>
    <w:r w:rsidRPr="005C043F">
      <w:fldChar w:fldCharType="begin" w:fldLock="1"/>
    </w:r>
    <w:r w:rsidRPr="005C043F">
      <w:instrText xml:space="preserve"> DOCPROPERTY</w:instrText>
    </w:r>
    <w:r w:rsidRPr="005C043F">
      <w:rPr>
        <w:sz w:val="18"/>
      </w:rPr>
      <w:instrText xml:space="preserve"> "Motionsnummer" *\charformat </w:instrText>
    </w:r>
    <w:r w:rsidRPr="005C043F">
      <w:fldChar w:fldCharType="separate"/>
    </w:r>
    <w:r w:rsidRPr="005C043F">
      <w:t>Sf319</w:t>
    </w:r>
    <w:r w:rsidRPr="005C043F">
      <w:fldChar w:fldCharType="end"/>
    </w:r>
    <w:r w:rsidRPr="005C043F">
      <w:br/>
    </w:r>
    <w:r w:rsidRPr="005C043F">
      <w:fldChar w:fldCharType="begin" w:fldLock="1"/>
    </w:r>
    <w:r w:rsidRPr="005C043F">
      <w:instrText xml:space="preserve"> DOCPROPERTY</w:instrText>
    </w:r>
    <w:r w:rsidRPr="005C043F">
      <w:rPr>
        <w:sz w:val="18"/>
      </w:rPr>
      <w:instrText xml:space="preserve"> "Samling" *\charformat </w:instrText>
    </w:r>
    <w:r w:rsidRPr="005C043F">
      <w:fldChar w:fldCharType="end"/>
    </w:r>
    <w:r w:rsidRPr="005C043F">
      <w:tab/>
      <w:t xml:space="preserve">pnr: </w:t>
    </w:r>
    <w:r w:rsidRPr="005C043F">
      <w:fldChar w:fldCharType="begin" w:fldLock="1"/>
    </w:r>
    <w:r w:rsidRPr="005C043F">
      <w:instrText xml:space="preserve"> DOCPROPERTY</w:instrText>
    </w:r>
    <w:r w:rsidRPr="005C043F">
      <w:rPr>
        <w:sz w:val="18"/>
      </w:rPr>
      <w:instrText xml:space="preserve"> "Partinummer" *\charformat </w:instrText>
    </w:r>
    <w:r w:rsidRPr="005C043F">
      <w:fldChar w:fldCharType="separate"/>
    </w:r>
    <w:r w:rsidRPr="005C043F">
      <w:t>fp1569</w:t>
    </w:r>
    <w:r w:rsidRPr="005C043F">
      <w:fldChar w:fldCharType="end"/>
    </w:r>
  </w:p>
  <w:p w:rsidR="00B65F0A" w:rsidRPr="005C043F" w:rsidRDefault="00B65F0A">
    <w:pPr>
      <w:pStyle w:val="FSHRub1"/>
    </w:pPr>
    <w:r w:rsidRPr="005C043F">
      <w:t>Motion till riksdagen</w:t>
    </w:r>
    <w:r w:rsidRPr="005C043F">
      <w:br/>
    </w:r>
    <w:r w:rsidRPr="005C043F">
      <w:fldChar w:fldCharType="begin" w:fldLock="1"/>
    </w:r>
    <w:r w:rsidRPr="005C043F">
      <w:instrText xml:space="preserve"> DOCPROPERTY "YearUser" *\charformat </w:instrText>
    </w:r>
    <w:r w:rsidRPr="005C043F">
      <w:fldChar w:fldCharType="separate"/>
    </w:r>
    <w:r w:rsidRPr="005C043F">
      <w:t>2007/08</w:t>
    </w:r>
    <w:r w:rsidRPr="005C043F">
      <w:fldChar w:fldCharType="end"/>
    </w:r>
    <w:r w:rsidRPr="005C043F">
      <w:t>:</w:t>
    </w:r>
    <w:r w:rsidRPr="005C043F">
      <w:fldChar w:fldCharType="begin" w:fldLock="1"/>
    </w:r>
    <w:r w:rsidRPr="005C043F">
      <w:instrText xml:space="preserve"> DOCPROPERTY "Motionsnummer" *\charformat </w:instrText>
    </w:r>
    <w:r w:rsidRPr="005C043F">
      <w:fldChar w:fldCharType="separate"/>
    </w:r>
    <w:r w:rsidRPr="005C043F">
      <w:t>Sf319</w:t>
    </w:r>
    <w:r w:rsidRPr="005C043F">
      <w:fldChar w:fldCharType="end"/>
    </w:r>
  </w:p>
  <w:p w:rsidR="00B65F0A" w:rsidRPr="005C043F" w:rsidRDefault="00B65F0A">
    <w:pPr>
      <w:pStyle w:val="FSHNormalS5"/>
    </w:pPr>
    <w:r w:rsidRPr="005C043F">
      <w:fldChar w:fldCharType="begin" w:fldLock="1"/>
    </w:r>
    <w:r w:rsidRPr="005C043F">
      <w:instrText xml:space="preserve"> DOCPROPERTY "MotionarText" *\charformat </w:instrText>
    </w:r>
    <w:r w:rsidRPr="005C043F">
      <w:fldChar w:fldCharType="separate"/>
    </w:r>
    <w:r w:rsidRPr="005C043F">
      <w:t>av Karin Pilsäter (fp)</w:t>
    </w:r>
    <w:r w:rsidRPr="005C043F">
      <w:fldChar w:fldCharType="end"/>
    </w:r>
    <w:r w:rsidRPr="005C043F">
      <w:br/>
    </w:r>
    <w:r w:rsidRPr="005C043F">
      <w:fldChar w:fldCharType="begin" w:fldLock="1"/>
    </w:r>
    <w:r w:rsidRPr="005C043F">
      <w:instrText xml:space="preserve"> DOCPROPERTY "SvarFrasKort" *\charformat </w:instrText>
    </w:r>
    <w:r w:rsidRPr="005C043F">
      <w:fldChar w:fldCharType="end"/>
    </w:r>
  </w:p>
  <w:p w:rsidR="00B65F0A" w:rsidRPr="005C043F" w:rsidRDefault="00B65F0A">
    <w:pPr>
      <w:pStyle w:val="FSHTitel"/>
    </w:pPr>
    <w:r w:rsidRPr="005C043F">
      <w:fldChar w:fldCharType="begin" w:fldLock="1"/>
    </w:r>
    <w:r w:rsidRPr="005C043F">
      <w:instrText xml:space="preserve"> DOCPROPERTY</w:instrText>
    </w:r>
    <w:r w:rsidRPr="005C043F">
      <w:rPr>
        <w:sz w:val="18"/>
      </w:rPr>
      <w:instrText xml:space="preserve"> "RubrikSvar" *\charformat </w:instrText>
    </w:r>
    <w:r w:rsidRPr="005C043F">
      <w:fldChar w:fldCharType="separate"/>
    </w:r>
    <w:r w:rsidRPr="005C043F">
      <w:t>Föräldrapenning för företagare</w:t>
    </w:r>
    <w:r w:rsidRPr="005C043F">
      <w:fldChar w:fldCharType="end"/>
    </w:r>
  </w:p>
  <w:p w:rsidR="00B65F0A" w:rsidRPr="005C043F" w:rsidRDefault="00B65F0A">
    <w:pPr>
      <w:pStyle w:val="Normal00"/>
    </w:pPr>
  </w:p>
  <w:p w:rsidR="00B65F0A" w:rsidRPr="005C043F" w:rsidRDefault="00B65F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4791541">
    <w:abstractNumId w:val="8"/>
  </w:num>
  <w:num w:numId="2" w16cid:durableId="1797287770">
    <w:abstractNumId w:val="9"/>
  </w:num>
  <w:num w:numId="3" w16cid:durableId="827670158">
    <w:abstractNumId w:val="8"/>
  </w:num>
  <w:num w:numId="4" w16cid:durableId="74517212">
    <w:abstractNumId w:val="9"/>
  </w:num>
  <w:num w:numId="5" w16cid:durableId="1229264814">
    <w:abstractNumId w:val="13"/>
  </w:num>
  <w:num w:numId="6" w16cid:durableId="638800395">
    <w:abstractNumId w:val="10"/>
  </w:num>
  <w:num w:numId="7" w16cid:durableId="1197236316">
    <w:abstractNumId w:val="11"/>
  </w:num>
  <w:num w:numId="8" w16cid:durableId="2062946460">
    <w:abstractNumId w:val="12"/>
  </w:num>
  <w:num w:numId="9" w16cid:durableId="1702318837">
    <w:abstractNumId w:val="8"/>
  </w:num>
  <w:num w:numId="10" w16cid:durableId="997538934">
    <w:abstractNumId w:val="3"/>
  </w:num>
  <w:num w:numId="11" w16cid:durableId="979766743">
    <w:abstractNumId w:val="2"/>
  </w:num>
  <w:num w:numId="12" w16cid:durableId="670302333">
    <w:abstractNumId w:val="1"/>
  </w:num>
  <w:num w:numId="13" w16cid:durableId="1804302912">
    <w:abstractNumId w:val="0"/>
  </w:num>
  <w:num w:numId="14" w16cid:durableId="844319079">
    <w:abstractNumId w:val="9"/>
  </w:num>
  <w:num w:numId="15" w16cid:durableId="1081638502">
    <w:abstractNumId w:val="7"/>
  </w:num>
  <w:num w:numId="16" w16cid:durableId="1551962437">
    <w:abstractNumId w:val="6"/>
  </w:num>
  <w:num w:numId="17" w16cid:durableId="873620340">
    <w:abstractNumId w:val="5"/>
  </w:num>
  <w:num w:numId="18" w16cid:durableId="93162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CFB9A3A-F00C-4C7C-9C8D-28DD730F41F1}"/>
  </w:docVars>
  <w:rsids>
    <w:rsidRoot w:val="002A2CEA"/>
    <w:rsid w:val="002A2CEA"/>
    <w:rsid w:val="005C043F"/>
    <w:rsid w:val="00B65F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9CFD03-370A-4F79-A6CA-3D58D698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2516</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fp1569</vt:lpstr>
    </vt:vector>
  </TitlesOfParts>
  <Company>Riksdagen</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fp1569</dc:title>
  <dc:subject>fp1569</dc:subject>
  <dc:creator>Riksdagen</dc:creator>
  <cp:keywords>Riksdagen</cp:keywords>
  <dc:description>TKG-ktrl, MSMQ4mb, PersReg-Distribution mm</dc:description>
  <cp:lastModifiedBy>Lars Brink</cp:lastModifiedBy>
  <cp:revision>2</cp:revision>
  <cp:lastPrinted>2007-12-11T13:24:00Z</cp:lastPrinted>
  <dcterms:created xsi:type="dcterms:W3CDTF">2025-12-17T07:57:00Z</dcterms:created>
  <dcterms:modified xsi:type="dcterms:W3CDTF">2025-12-17T07:57:00Z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Föräldrapenning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Föräldrapenning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20072008000001020112000015690069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20072008000001020112000015690069</vt:lpwstr>
  </property>
  <property fmtid="{D5CDD505-2E9C-101B-9397-08002B2CF9AE}" pid="50" name="nummer">
    <vt:lpwstr>319</vt:lpwstr>
  </property>
  <property fmtid="{D5CDD505-2E9C-101B-9397-08002B2CF9AE}" pid="51" name="utskottsbeteckning">
    <vt:lpwstr>Sf</vt:lpwstr>
  </property>
  <property fmtid="{D5CDD505-2E9C-101B-9397-08002B2CF9AE}" pid="52" name="GlobalUID">
    <vt:lpwstr>{1394F4D3-D170-45C5-8FF9-7EB689CB315E}</vt:lpwstr>
  </property>
  <property fmtid="{D5CDD505-2E9C-101B-9397-08002B2CF9AE}" pid="53" name="Överföringar">
    <vt:i4>0</vt:i4>
  </property>
  <property fmtid="{D5CDD505-2E9C-101B-9397-08002B2CF9AE}" pid="54" name="Checksum">
    <vt:lpwstr>*1012667877726*</vt:lpwstr>
  </property>
  <property fmtid="{D5CDD505-2E9C-101B-9397-08002B2CF9AE}" pid="55" name="skuggnummer">
    <vt:lpwstr>2788</vt:lpwstr>
  </property>
  <property fmtid="{D5CDD505-2E9C-101B-9397-08002B2CF9AE}" pid="56" name="urixVersion">
    <vt:lpwstr>3.2.0.8</vt:lpwstr>
  </property>
  <property fmtid="{D5CDD505-2E9C-101B-9397-08002B2CF9AE}" pid="57" name="urixOrigin">
    <vt:lpwstr>080827 13:30:34.541</vt:lpwstr>
  </property>
  <property fmtid="{D5CDD505-2E9C-101B-9397-08002B2CF9AE}" pid="58" name="urixGuid">
    <vt:lpwstr>{C6187E03-3667-4E06-AB99-9868D14E6AA9}</vt:lpwstr>
  </property>
</Properties>
</file>