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4491" w:rsidRPr="00BB139D" w:rsidRDefault="00BA4491">
      <w:pPr>
        <w:pStyle w:val="Hemstlrubrik"/>
      </w:pPr>
      <w:r w:rsidRPr="00BB139D">
        <w:t>Förslag till riksdagsbeslut</w:t>
      </w:r>
    </w:p>
    <w:p w:rsidR="00BA4491" w:rsidRPr="00BB139D" w:rsidRDefault="00BA4491">
      <w:pPr>
        <w:pStyle w:val="Hemstlatt"/>
        <w:ind w:left="0"/>
      </w:pPr>
      <w:r w:rsidRPr="00BB139D">
        <w:t>Riksdagen tillkännager för regeringen som sin mening vad som anförs i motionen om äldre människors behov av en god information samt en god omvårdnad rörande sexuell hälsa.</w:t>
      </w:r>
    </w:p>
    <w:p w:rsidR="00BA4491" w:rsidRPr="00BB139D" w:rsidRDefault="00BA4491">
      <w:pPr>
        <w:pStyle w:val="Rubrik1"/>
      </w:pPr>
      <w:r w:rsidRPr="00BB139D">
        <w:t>Motivering</w:t>
      </w:r>
    </w:p>
    <w:p w:rsidR="00BA4491" w:rsidRPr="00BB139D" w:rsidRDefault="00BA4491">
      <w:r w:rsidRPr="00BB139D">
        <w:t>Den sexuella hälsan är en viktig del av människors välbefinnande. Samhä</w:t>
      </w:r>
      <w:r w:rsidRPr="00BB139D">
        <w:t>l</w:t>
      </w:r>
      <w:r w:rsidRPr="00BB139D">
        <w:t>let har på många sätt blivit öppnare inför sambandet mellan ett väl fungerande sexualliv och hälsa, men ett starkt tabu ligger fortfarande kring äldre männ</w:t>
      </w:r>
      <w:r w:rsidRPr="00BB139D">
        <w:t>i</w:t>
      </w:r>
      <w:r w:rsidRPr="00BB139D">
        <w:t>skors sexualitet. Behov, förväntningar och förutsättningar förändras genom åren, men äldre människor är sexuellt aktiva och har ett sexuellt intresse även om det talas mycket lite om det. Framför allt är äldre kvinnors sexualitet ofta bortglömd och bortglömd inte bara i det mediala utrymme som annars präglas av en stark sexualisering utan även inom vård</w:t>
      </w:r>
      <w:r w:rsidRPr="00BB139D">
        <w:t>en.</w:t>
      </w:r>
    </w:p>
    <w:p w:rsidR="00BA4491" w:rsidRPr="00BB139D" w:rsidRDefault="00BA4491">
      <w:pPr>
        <w:pStyle w:val="Normaltindrag"/>
      </w:pPr>
      <w:r w:rsidRPr="00BB139D">
        <w:t>Vårdförbundet har presenterat en undersökning som visar att barnmorskor ytterst sällan arbetar med patienter över 50 års ålder, vilket stärker bilden av att kvinnans sexualitet slutar vid förmågan att reproducera.</w:t>
      </w:r>
    </w:p>
    <w:p w:rsidR="00BA4491" w:rsidRPr="00BB139D" w:rsidRDefault="00BA4491">
      <w:pPr>
        <w:pStyle w:val="Normaltindrag"/>
      </w:pPr>
      <w:r w:rsidRPr="00BB139D">
        <w:t>Sexuell hälsa är ett tillstånd av fysiskt, emotionellt, mentalt och socialt välbefinnande relaterat till sexualitet. Sexuella rättigheter innefattar mänskl</w:t>
      </w:r>
      <w:r w:rsidRPr="00BB139D">
        <w:t>i</w:t>
      </w:r>
      <w:r w:rsidRPr="00BB139D">
        <w:t>ga rättigheter som redan erkänts i nationella lagar, internationella dokument för mänskliga rättigheter och andra överenskomna dokument.</w:t>
      </w:r>
    </w:p>
    <w:p w:rsidR="00BA4491" w:rsidRPr="00BB139D" w:rsidRDefault="00BA4491">
      <w:pPr>
        <w:pStyle w:val="Normaltindrag"/>
      </w:pPr>
      <w:r w:rsidRPr="00BB139D">
        <w:t>Många sexuellt aktiva äldre människor har inte heller tagit del av en den information som exempelvis ungdomar får om skydd mot sexuellt överför</w:t>
      </w:r>
      <w:r w:rsidRPr="00BB139D">
        <w:softHyphen/>
        <w:t>b</w:t>
      </w:r>
      <w:r w:rsidRPr="00BB139D">
        <w:t>a</w:t>
      </w:r>
      <w:r w:rsidRPr="00BB139D">
        <w:t>ra sjukdomar utan sammankopplas med ett preventivt syfte som äldre inte längre är i behov av. Därför ökar spridningsrisken av sexuellt överförbara sjukdomar. Men i ett samhälle där sexualitet bland äldre är tabubelagt och icke existerande satsas inga medel på förebyggande och upplysande åtgärder.</w:t>
      </w:r>
    </w:p>
    <w:p w:rsidR="00BA4491" w:rsidRPr="00BB139D" w:rsidRDefault="00BA4491">
      <w:pPr>
        <w:pStyle w:val="Normaltindrag"/>
      </w:pPr>
      <w:r w:rsidRPr="00BB139D">
        <w:lastRenderedPageBreak/>
        <w:t>Sedan läkemedlen mot erektionsstörningar lanserades vet vi att män ofta erbjuds medicinering för sina problem. Många män har också god hjälp av läkemedlen, men alla blir inte hjälpta av dessa medel utan kan behö</w:t>
      </w:r>
      <w:r w:rsidRPr="00BB139D">
        <w:t>va annan behandling. För äldre kvinnor med sexuella svårigheter saknas ofta ett aktivt omhändertagande över huvud taget.</w:t>
      </w:r>
    </w:p>
    <w:p w:rsidR="00BA4491" w:rsidRPr="00BB139D" w:rsidRDefault="00BA4491">
      <w:pPr>
        <w:pStyle w:val="Normaltindrag"/>
      </w:pPr>
      <w:r w:rsidRPr="00BB139D">
        <w:t>Kvinnor kan ha problem med nedsatt lust, svårigheter att reagera sexuellt och att få orgasm. Dessa problem behöver inte vara svårbehandlade, men det finns ofta ingenstans att vända sig. Den vanliga vården och omsorgen är va</w:t>
      </w:r>
      <w:r w:rsidRPr="00BB139D">
        <w:t>n</w:t>
      </w:r>
      <w:r w:rsidRPr="00BB139D">
        <w:t>ligen inte uppmärksam på kvinnors rekreativa sexuella hälsa. När kvinnor är olyckliga händer det att de erbjuds antidepressiv medicinering, medan närhet och intimitet i sig kan vara både knuten och lösningen istället för medicin</w:t>
      </w:r>
      <w:r w:rsidRPr="00BB139D">
        <w:t>e</w:t>
      </w:r>
      <w:r w:rsidRPr="00BB139D">
        <w:t>ring.</w:t>
      </w:r>
    </w:p>
    <w:p w:rsidR="00BA4491" w:rsidRPr="00BB139D" w:rsidRDefault="00BA4491">
      <w:pPr>
        <w:pStyle w:val="Normaltindrag"/>
      </w:pPr>
      <w:r w:rsidRPr="00BB139D">
        <w:t>Många äldre har också svårigheter att tala om och sätta ord på sina pr</w:t>
      </w:r>
      <w:r w:rsidRPr="00BB139D">
        <w:t>o</w:t>
      </w:r>
      <w:r w:rsidRPr="00BB139D">
        <w:t>blem. Genom att få hjälp att tydliggöra problemen för sig själv, eventuell partner och behandlare kan förutsättningar skapas för ny kunskap och nya infallsvinklar i problemlösningen. En modern svensk vård och en modern svensk äldreomsorg bör kunna hantera även äldres sexuella hälsa, tillgodose behovet med lätt tillgänglig information och möjligheter till hjälpmedel och vård. Det finns även ett behov av personal med specialkompetens på äldreb</w:t>
      </w:r>
      <w:r w:rsidRPr="00BB139D">
        <w:t>o</w:t>
      </w:r>
      <w:r w:rsidRPr="00BB139D">
        <w:t>enden om sexuell hälsa som har goda kontakter med vårdpersonal.</w:t>
      </w:r>
    </w:p>
    <w:p w:rsidR="00BA4491" w:rsidRPr="00BB139D" w:rsidRDefault="00BA4491">
      <w:pPr>
        <w:pStyle w:val="Normaltindrag"/>
      </w:pPr>
      <w:r w:rsidRPr="00BB139D">
        <w:t>D</w:t>
      </w:r>
      <w:r w:rsidRPr="00BB139D">
        <w:t>et är en rättighet att upprätthålla ett tillfredsställande, säkert och njutbart sexualliv, att få möjlighet till högsta möjliga hälsa i relation till sexualitet, inkluderande tillgång till sexuell hälsovård samt möjlighet att söka och tillä</w:t>
      </w:r>
      <w:r w:rsidRPr="00BB139D">
        <w:t>g</w:t>
      </w:r>
      <w:r w:rsidRPr="00BB139D">
        <w:t>na sig information. En barnmorska med goda kunskaper om äldres sexuella hälsa samt en god och lättillgänglig information om sexualitet och överför</w:t>
      </w:r>
      <w:r w:rsidRPr="00BB139D">
        <w:softHyphen/>
        <w:t>bara sjukdomar bör finnas för att tillgodose behovet av ett väl fungerande sex</w:t>
      </w:r>
      <w:r w:rsidRPr="00BB139D">
        <w:t>u</w:t>
      </w:r>
      <w:r w:rsidRPr="00BB139D">
        <w:t>alliv även på äldre dagar.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B139D">
        <w:trPr>
          <w:cantSplit/>
        </w:trPr>
        <w:tc>
          <w:tcPr>
            <w:tcW w:w="3046" w:type="dxa"/>
          </w:tcPr>
          <w:p w:rsidR="00BA4491" w:rsidRPr="00BB139D" w:rsidRDefault="00BA4491">
            <w:pPr>
              <w:pStyle w:val="UnderskriftDatum"/>
              <w:spacing w:before="240"/>
            </w:pPr>
            <w:r w:rsidRPr="00BB139D">
              <w:t>Stockholm den 3 oktober 2007</w:t>
            </w:r>
          </w:p>
        </w:tc>
        <w:tc>
          <w:tcPr>
            <w:tcW w:w="3047" w:type="dxa"/>
          </w:tcPr>
          <w:p w:rsidR="00BA4491" w:rsidRPr="00BB139D" w:rsidRDefault="00BA4491">
            <w:pPr>
              <w:pStyle w:val="Underskrifter"/>
              <w:spacing w:before="240"/>
            </w:pPr>
          </w:p>
        </w:tc>
      </w:tr>
      <w:tr w:rsidR="00000000" w:rsidRPr="00BB139D">
        <w:trPr>
          <w:cantSplit/>
        </w:trPr>
        <w:tc>
          <w:tcPr>
            <w:tcW w:w="3046" w:type="dxa"/>
          </w:tcPr>
          <w:p w:rsidR="00BA4491" w:rsidRPr="00BB139D" w:rsidRDefault="00BA4491">
            <w:pPr>
              <w:pStyle w:val="Underskrifter"/>
            </w:pPr>
            <w:r w:rsidRPr="00BB139D">
              <w:t>Hannah Bergstedt (s)</w:t>
            </w:r>
          </w:p>
        </w:tc>
        <w:tc>
          <w:tcPr>
            <w:tcW w:w="3046" w:type="dxa"/>
          </w:tcPr>
          <w:p w:rsidR="00BA4491" w:rsidRPr="00BB139D" w:rsidRDefault="00BA4491">
            <w:pPr>
              <w:pStyle w:val="Underskrifter"/>
            </w:pPr>
          </w:p>
        </w:tc>
      </w:tr>
    </w:tbl>
    <w:p w:rsidR="00BA4491" w:rsidRPr="00BB139D" w:rsidRDefault="00BA4491">
      <w:pPr>
        <w:pStyle w:val="Normaltindrag"/>
      </w:pPr>
    </w:p>
    <w:sectPr w:rsidR="00BA4491" w:rsidRPr="00BB139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4491" w:rsidRPr="00BB139D" w:rsidRDefault="00BA4491">
      <w:r w:rsidRPr="00BB139D">
        <w:separator/>
      </w:r>
    </w:p>
  </w:endnote>
  <w:endnote w:type="continuationSeparator" w:id="0">
    <w:p w:rsidR="00BA4491" w:rsidRPr="00BB139D" w:rsidRDefault="00BA4491">
      <w:r w:rsidRPr="00BB13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491" w:rsidRPr="00BB139D" w:rsidRDefault="00BB139D">
    <w:pPr>
      <w:pStyle w:val="Sidfot"/>
    </w:pPr>
    <w:r w:rsidRPr="00BB139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050888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491" w:rsidRDefault="00BA449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A4491" w:rsidRDefault="00BA449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491" w:rsidRPr="00BB139D" w:rsidRDefault="00BB139D">
    <w:pPr>
      <w:pStyle w:val="Sidfot"/>
    </w:pPr>
    <w:r w:rsidRPr="00BB139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504653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491" w:rsidRDefault="00BA449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A4491" w:rsidRDefault="00BA449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491" w:rsidRPr="00BB139D" w:rsidRDefault="00BB139D">
    <w:pPr>
      <w:pStyle w:val="Sidfot"/>
    </w:pPr>
    <w:r w:rsidRPr="00BB139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61141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491" w:rsidRDefault="00BA449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A4491" w:rsidRDefault="00BA449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4491" w:rsidRPr="00BB139D" w:rsidRDefault="00BA4491">
      <w:r w:rsidRPr="00BB139D">
        <w:separator/>
      </w:r>
    </w:p>
  </w:footnote>
  <w:footnote w:type="continuationSeparator" w:id="0">
    <w:p w:rsidR="00BA4491" w:rsidRPr="00BB139D" w:rsidRDefault="00BA4491">
      <w:r w:rsidRPr="00BB139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491" w:rsidRPr="00BB139D" w:rsidRDefault="00BB139D">
    <w:pPr>
      <w:pStyle w:val="Sidhuvud"/>
    </w:pPr>
    <w:r w:rsidRPr="00BB139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6455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491" w:rsidRDefault="00BA449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A4491" w:rsidRDefault="00BA449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491" w:rsidRPr="00BB139D" w:rsidRDefault="00BB139D">
    <w:pPr>
      <w:pStyle w:val="Sidhuvud"/>
    </w:pPr>
    <w:r w:rsidRPr="00BB139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002925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491" w:rsidRDefault="00BA449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A4491" w:rsidRDefault="00BA449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491" w:rsidRPr="00BB139D" w:rsidRDefault="00BA4491">
    <w:pPr>
      <w:pStyle w:val="FSHNormal"/>
      <w:tabs>
        <w:tab w:val="right" w:pos="5840"/>
      </w:tabs>
    </w:pPr>
    <w:r w:rsidRPr="00BB139D">
      <w:br/>
    </w:r>
    <w:r w:rsidRPr="00BB139D">
      <w:fldChar w:fldCharType="begin" w:fldLock="1"/>
    </w:r>
    <w:r w:rsidRPr="00BB139D">
      <w:instrText xml:space="preserve"> DOCPROPERTY</w:instrText>
    </w:r>
    <w:r w:rsidRPr="00BB139D">
      <w:rPr>
        <w:sz w:val="18"/>
      </w:rPr>
      <w:instrText xml:space="preserve"> "YearUser" *\charformat </w:instrText>
    </w:r>
    <w:r w:rsidRPr="00BB139D">
      <w:fldChar w:fldCharType="separate"/>
    </w:r>
    <w:r w:rsidRPr="00BB139D">
      <w:t>2007/08</w:t>
    </w:r>
    <w:r w:rsidRPr="00BB139D">
      <w:fldChar w:fldCharType="end"/>
    </w:r>
    <w:r w:rsidRPr="00BB139D">
      <w:t xml:space="preserve"> </w:t>
    </w:r>
    <w:r w:rsidRPr="00BB139D">
      <w:tab/>
      <w:t xml:space="preserve">mnr: </w:t>
    </w:r>
    <w:r w:rsidRPr="00BB139D">
      <w:fldChar w:fldCharType="begin" w:fldLock="1"/>
    </w:r>
    <w:r w:rsidRPr="00BB139D">
      <w:instrText xml:space="preserve"> DOCPROPERTY</w:instrText>
    </w:r>
    <w:r w:rsidRPr="00BB139D">
      <w:rPr>
        <w:sz w:val="18"/>
      </w:rPr>
      <w:instrText xml:space="preserve"> "Motionsnummer" *\charformat </w:instrText>
    </w:r>
    <w:r w:rsidRPr="00BB139D">
      <w:fldChar w:fldCharType="separate"/>
    </w:r>
    <w:r w:rsidRPr="00BB139D">
      <w:t>So409</w:t>
    </w:r>
    <w:r w:rsidRPr="00BB139D">
      <w:fldChar w:fldCharType="end"/>
    </w:r>
    <w:r w:rsidRPr="00BB139D">
      <w:br/>
    </w:r>
    <w:r w:rsidRPr="00BB139D">
      <w:fldChar w:fldCharType="begin" w:fldLock="1"/>
    </w:r>
    <w:r w:rsidRPr="00BB139D">
      <w:instrText xml:space="preserve"> DOCPROPERTY</w:instrText>
    </w:r>
    <w:r w:rsidRPr="00BB139D">
      <w:rPr>
        <w:sz w:val="18"/>
      </w:rPr>
      <w:instrText xml:space="preserve"> "Samling" *\charformat </w:instrText>
    </w:r>
    <w:r w:rsidRPr="00BB139D">
      <w:fldChar w:fldCharType="end"/>
    </w:r>
    <w:r w:rsidRPr="00BB139D">
      <w:tab/>
      <w:t xml:space="preserve">pnr: </w:t>
    </w:r>
    <w:r w:rsidRPr="00BB139D">
      <w:fldChar w:fldCharType="begin" w:fldLock="1"/>
    </w:r>
    <w:r w:rsidRPr="00BB139D">
      <w:instrText xml:space="preserve"> DOCPROPERTY</w:instrText>
    </w:r>
    <w:r w:rsidRPr="00BB139D">
      <w:rPr>
        <w:sz w:val="18"/>
      </w:rPr>
      <w:instrText xml:space="preserve"> "Partinummer" *\charformat </w:instrText>
    </w:r>
    <w:r w:rsidRPr="00BB139D">
      <w:fldChar w:fldCharType="separate"/>
    </w:r>
    <w:r w:rsidRPr="00BB139D">
      <w:t>s6021</w:t>
    </w:r>
    <w:r w:rsidRPr="00BB139D">
      <w:fldChar w:fldCharType="end"/>
    </w:r>
  </w:p>
  <w:p w:rsidR="00BA4491" w:rsidRPr="00BB139D" w:rsidRDefault="00BA4491">
    <w:pPr>
      <w:pStyle w:val="FSHRub1"/>
    </w:pPr>
    <w:r w:rsidRPr="00BB139D">
      <w:t>Motion till riksdagen</w:t>
    </w:r>
    <w:r w:rsidRPr="00BB139D">
      <w:br/>
    </w:r>
    <w:r w:rsidRPr="00BB139D">
      <w:fldChar w:fldCharType="begin" w:fldLock="1"/>
    </w:r>
    <w:r w:rsidRPr="00BB139D">
      <w:instrText xml:space="preserve"> DOCPROPERTY "YearUser" *\charformat </w:instrText>
    </w:r>
    <w:r w:rsidRPr="00BB139D">
      <w:fldChar w:fldCharType="separate"/>
    </w:r>
    <w:r w:rsidRPr="00BB139D">
      <w:t>2007/08</w:t>
    </w:r>
    <w:r w:rsidRPr="00BB139D">
      <w:fldChar w:fldCharType="end"/>
    </w:r>
    <w:r w:rsidRPr="00BB139D">
      <w:t>:</w:t>
    </w:r>
    <w:r w:rsidRPr="00BB139D">
      <w:fldChar w:fldCharType="begin" w:fldLock="1"/>
    </w:r>
    <w:r w:rsidRPr="00BB139D">
      <w:instrText xml:space="preserve"> DOCPROPERTY "Motionsnummer" *\charformat </w:instrText>
    </w:r>
    <w:r w:rsidRPr="00BB139D">
      <w:fldChar w:fldCharType="separate"/>
    </w:r>
    <w:r w:rsidRPr="00BB139D">
      <w:t>So409</w:t>
    </w:r>
    <w:r w:rsidRPr="00BB139D">
      <w:fldChar w:fldCharType="end"/>
    </w:r>
  </w:p>
  <w:p w:rsidR="00BA4491" w:rsidRPr="00BB139D" w:rsidRDefault="00BA4491">
    <w:pPr>
      <w:pStyle w:val="FSHNormalS5"/>
    </w:pPr>
    <w:r w:rsidRPr="00BB139D">
      <w:fldChar w:fldCharType="begin" w:fldLock="1"/>
    </w:r>
    <w:r w:rsidRPr="00BB139D">
      <w:instrText xml:space="preserve"> DOCPROPERTY "MotionarText" *\charformat </w:instrText>
    </w:r>
    <w:r w:rsidRPr="00BB139D">
      <w:fldChar w:fldCharType="separate"/>
    </w:r>
    <w:r w:rsidRPr="00BB139D">
      <w:t>av Hannah Bergstedt (s)</w:t>
    </w:r>
    <w:r w:rsidRPr="00BB139D">
      <w:fldChar w:fldCharType="end"/>
    </w:r>
    <w:r w:rsidRPr="00BB139D">
      <w:br/>
    </w:r>
    <w:r w:rsidRPr="00BB139D">
      <w:fldChar w:fldCharType="begin" w:fldLock="1"/>
    </w:r>
    <w:r w:rsidRPr="00BB139D">
      <w:instrText xml:space="preserve"> DOCPROPERTY "SvarFrasKort" *\charformat </w:instrText>
    </w:r>
    <w:r w:rsidRPr="00BB139D">
      <w:fldChar w:fldCharType="end"/>
    </w:r>
  </w:p>
  <w:p w:rsidR="00BA4491" w:rsidRPr="00BB139D" w:rsidRDefault="00BA4491">
    <w:pPr>
      <w:pStyle w:val="FSHTitel"/>
    </w:pPr>
    <w:r w:rsidRPr="00BB139D">
      <w:fldChar w:fldCharType="begin" w:fldLock="1"/>
    </w:r>
    <w:r w:rsidRPr="00BB139D">
      <w:instrText xml:space="preserve"> DOCPROPERTY</w:instrText>
    </w:r>
    <w:r w:rsidRPr="00BB139D">
      <w:rPr>
        <w:sz w:val="18"/>
      </w:rPr>
      <w:instrText xml:space="preserve"> "RubrikSvar" *\charformat </w:instrText>
    </w:r>
    <w:r w:rsidRPr="00BB139D">
      <w:fldChar w:fldCharType="separate"/>
    </w:r>
    <w:r w:rsidRPr="00BB139D">
      <w:t>Rätt till ett fungerande sexualliv som äldre</w:t>
    </w:r>
    <w:r w:rsidRPr="00BB139D">
      <w:fldChar w:fldCharType="end"/>
    </w:r>
  </w:p>
  <w:p w:rsidR="00BA4491" w:rsidRPr="00BB139D" w:rsidRDefault="00BA4491">
    <w:pPr>
      <w:pStyle w:val="Normal00"/>
    </w:pPr>
  </w:p>
  <w:p w:rsidR="00BA4491" w:rsidRPr="00BB139D" w:rsidRDefault="00BA449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25983813">
    <w:abstractNumId w:val="8"/>
  </w:num>
  <w:num w:numId="2" w16cid:durableId="1952395359">
    <w:abstractNumId w:val="9"/>
  </w:num>
  <w:num w:numId="3" w16cid:durableId="1819301952">
    <w:abstractNumId w:val="8"/>
  </w:num>
  <w:num w:numId="4" w16cid:durableId="1626353126">
    <w:abstractNumId w:val="9"/>
  </w:num>
  <w:num w:numId="5" w16cid:durableId="257719791">
    <w:abstractNumId w:val="13"/>
  </w:num>
  <w:num w:numId="6" w16cid:durableId="2130081234">
    <w:abstractNumId w:val="10"/>
  </w:num>
  <w:num w:numId="7" w16cid:durableId="1143696777">
    <w:abstractNumId w:val="11"/>
  </w:num>
  <w:num w:numId="8" w16cid:durableId="1974019899">
    <w:abstractNumId w:val="12"/>
  </w:num>
  <w:num w:numId="9" w16cid:durableId="762339690">
    <w:abstractNumId w:val="8"/>
  </w:num>
  <w:num w:numId="10" w16cid:durableId="1946308651">
    <w:abstractNumId w:val="3"/>
  </w:num>
  <w:num w:numId="11" w16cid:durableId="1493135840">
    <w:abstractNumId w:val="2"/>
  </w:num>
  <w:num w:numId="12" w16cid:durableId="1773697592">
    <w:abstractNumId w:val="1"/>
  </w:num>
  <w:num w:numId="13" w16cid:durableId="2082288439">
    <w:abstractNumId w:val="0"/>
  </w:num>
  <w:num w:numId="14" w16cid:durableId="2048866075">
    <w:abstractNumId w:val="9"/>
  </w:num>
  <w:num w:numId="15" w16cid:durableId="912199449">
    <w:abstractNumId w:val="7"/>
  </w:num>
  <w:num w:numId="16" w16cid:durableId="1463035266">
    <w:abstractNumId w:val="6"/>
  </w:num>
  <w:num w:numId="17" w16cid:durableId="831068130">
    <w:abstractNumId w:val="5"/>
  </w:num>
  <w:num w:numId="18" w16cid:durableId="17291072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2130D154-9593-43DB-A2B0-72BC12DB11F4}"/>
  </w:docVars>
  <w:rsids>
    <w:rsidRoot w:val="00340D4E"/>
    <w:rsid w:val="00340D4E"/>
    <w:rsid w:val="00BA4491"/>
    <w:rsid w:val="00BB139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183E445-8B43-4B31-9018-DAE02AF8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537</Words>
  <Characters>3134</Characters>
  <Application>Microsoft Office Word</Application>
  <DocSecurity>4</DocSecurity>
  <Lines>58</Lines>
  <Paragraphs>15</Paragraphs>
  <ScaleCrop>false</ScaleCrop>
  <HeadingPairs>
    <vt:vector size="2" baseType="variant">
      <vt:variant>
        <vt:lpstr>Rubrik</vt:lpstr>
      </vt:variant>
      <vt:variant>
        <vt:i4>1</vt:i4>
      </vt:variant>
    </vt:vector>
  </HeadingPairs>
  <TitlesOfParts>
    <vt:vector size="1" baseType="lpstr">
      <vt:lpstr>s6021</vt:lpstr>
    </vt:vector>
  </TitlesOfParts>
  <Company>Riksdagen</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s6021</dc:title>
  <dc:subject>s6021</dc:subject>
  <dc:creator>Riksdagen</dc:creator>
  <cp:keywords>Riksdagen</cp:keywords>
  <dc:description>TKG-ktrl, MSMQ4mb, PersReg-Distribution mm</dc:description>
  <cp:lastModifiedBy>Lars Brink</cp:lastModifiedBy>
  <cp:revision>2</cp:revision>
  <cp:lastPrinted>2007-11-22T14:26:00Z</cp:lastPrinted>
  <dcterms:created xsi:type="dcterms:W3CDTF">2025-12-17T08:59:00Z</dcterms:created>
  <dcterms:modified xsi:type="dcterms:W3CDTF">2025-12-17T08:59:00Z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Rätt till ett fungerande sexualliv som äldre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 till ett fungerande sexualliv som äldre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Hannah Bergstedt (s)</vt:lpwstr>
  </property>
  <property fmtid="{D5CDD505-2E9C-101B-9397-08002B2CF9AE}" pid="26" name="MotionarLista">
    <vt:lpwstr>Bergstedt, Hannah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Hannah Bergstedt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So409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20072008000000000115000060210069</vt:lpwstr>
  </property>
  <property fmtid="{D5CDD505-2E9C-101B-9397-08002B2CF9AE}" pid="47" name="datum">
    <vt:lpwstr>071003</vt:lpwstr>
  </property>
  <property fmtid="{D5CDD505-2E9C-101B-9397-08002B2CF9AE}" pid="48" name="avsändar-e-post">
    <vt:lpwstr>lena.palmgren@riksdagen.se</vt:lpwstr>
  </property>
  <property fmtid="{D5CDD505-2E9C-101B-9397-08002B2CF9AE}" pid="49" name="id">
    <vt:lpwstr>20072008000000000115000060210069</vt:lpwstr>
  </property>
  <property fmtid="{D5CDD505-2E9C-101B-9397-08002B2CF9AE}" pid="50" name="nummer">
    <vt:lpwstr>409</vt:lpwstr>
  </property>
  <property fmtid="{D5CDD505-2E9C-101B-9397-08002B2CF9AE}" pid="51" name="utskottsbeteckning">
    <vt:lpwstr>So</vt:lpwstr>
  </property>
  <property fmtid="{D5CDD505-2E9C-101B-9397-08002B2CF9AE}" pid="52" name="GlobalUID">
    <vt:lpwstr>{273FC116-5305-428B-8554-DE983C6D3824}</vt:lpwstr>
  </property>
  <property fmtid="{D5CDD505-2E9C-101B-9397-08002B2CF9AE}" pid="53" name="Överföringar">
    <vt:i4>0</vt:i4>
  </property>
  <property fmtid="{D5CDD505-2E9C-101B-9397-08002B2CF9AE}" pid="54" name="Checksum">
    <vt:lpwstr>*1014183952864*</vt:lpwstr>
  </property>
  <property fmtid="{D5CDD505-2E9C-101B-9397-08002B2CF9AE}" pid="55" name="skuggnummer">
    <vt:lpwstr>1671</vt:lpwstr>
  </property>
  <property fmtid="{D5CDD505-2E9C-101B-9397-08002B2CF9AE}" pid="56" name="urixVersion">
    <vt:lpwstr>3.2.0.8</vt:lpwstr>
  </property>
  <property fmtid="{D5CDD505-2E9C-101B-9397-08002B2CF9AE}" pid="57" name="urixOrigin">
    <vt:lpwstr>071122 15:26:34.269</vt:lpwstr>
  </property>
  <property fmtid="{D5CDD505-2E9C-101B-9397-08002B2CF9AE}" pid="58" name="urixGuid">
    <vt:lpwstr>{88E28DCA-9231-40C7-95A0-13F7961F8A9B}</vt:lpwstr>
  </property>
</Properties>
</file>