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6021E1453242B4AE3DA336665F7414"/>
        </w:placeholder>
        <w:text/>
      </w:sdtPr>
      <w:sdtEndPr/>
      <w:sdtContent>
        <w:p w:rsidRPr="009B062B" w:rsidR="00AF30DD" w:rsidP="00DA28CE" w:rsidRDefault="00AF30DD" w14:paraId="2E9EC67F" w14:textId="77777777">
          <w:pPr>
            <w:pStyle w:val="Rubrik1"/>
            <w:spacing w:after="300"/>
          </w:pPr>
          <w:r w:rsidRPr="009B062B">
            <w:t>Förslag till riksdagsbeslut</w:t>
          </w:r>
        </w:p>
      </w:sdtContent>
    </w:sdt>
    <w:sdt>
      <w:sdtPr>
        <w:alias w:val="Yrkande 1"/>
        <w:tag w:val="76b88bea-322e-43bb-8abd-e8390659bbdc"/>
        <w:id w:val="2128813126"/>
        <w:lock w:val="sdtLocked"/>
      </w:sdtPr>
      <w:sdtEndPr/>
      <w:sdtContent>
        <w:p w:rsidR="00657876" w:rsidRDefault="003849B8" w14:paraId="1C31AF3C" w14:textId="77777777">
          <w:pPr>
            <w:pStyle w:val="Frslagstext"/>
            <w:numPr>
              <w:ilvl w:val="0"/>
              <w:numId w:val="0"/>
            </w:numPr>
          </w:pPr>
          <w:r>
            <w:t>Riksdagen ställer sig bakom det som anförs i motionen om mängdrabatten vid upprepade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36137E7EE04A44AD2FD5BA346BD261"/>
        </w:placeholder>
        <w:text/>
      </w:sdtPr>
      <w:sdtEndPr/>
      <w:sdtContent>
        <w:p w:rsidRPr="009B062B" w:rsidR="006D79C9" w:rsidP="00333E95" w:rsidRDefault="006D79C9" w14:paraId="391C5402" w14:textId="77777777">
          <w:pPr>
            <w:pStyle w:val="Rubrik1"/>
          </w:pPr>
          <w:r>
            <w:t>Motivering</w:t>
          </w:r>
        </w:p>
      </w:sdtContent>
    </w:sdt>
    <w:p w:rsidR="00307A4B" w:rsidP="00307A4B" w:rsidRDefault="00307A4B" w14:paraId="0ECFA7F2" w14:textId="613BCD97">
      <w:pPr>
        <w:pStyle w:val="Normalutanindragellerluft"/>
      </w:pPr>
      <w:r>
        <w:t>I vårt svenska rättssystem styrs utdömandet av påföljder av lag och praxis. En om</w:t>
      </w:r>
      <w:r w:rsidR="000C4B23">
        <w:softHyphen/>
      </w:r>
      <w:r>
        <w:t>diskuterad för</w:t>
      </w:r>
      <w:r w:rsidR="00064BF4">
        <w:t>eteelse är den så kallade mängd</w:t>
      </w:r>
      <w:r>
        <w:t>rabatten som utdelas vid upprepad brotts</w:t>
      </w:r>
      <w:r w:rsidR="000C4B23">
        <w:softHyphen/>
      </w:r>
      <w:r>
        <w:t>lighet. Det är mycket vanligt att gärningsmän står åtalade för fler än ett brott och enli</w:t>
      </w:r>
      <w:r w:rsidR="00064BF4">
        <w:t>gt principen om mängd</w:t>
      </w:r>
      <w:r>
        <w:t xml:space="preserve">rabatt är det sällsynt att straff utdöms proportionerligt till antalet brott. </w:t>
      </w:r>
    </w:p>
    <w:p w:rsidRPr="000C4B23" w:rsidR="00307A4B" w:rsidP="000C4B23" w:rsidRDefault="00307A4B" w14:paraId="4F6AB2E0" w14:textId="77777777">
      <w:r w:rsidRPr="000C4B23">
        <w:t>Asperationsprincipen innebär att när en gärningsman döms för flera brott samtidigt och får ett gemensamt straff, så bedöms det allvarligaste brottet till sitt fulla straffvärde medan straffvärdet för övriga brott reduceras i en fallande skala. Det finns säkert många goda argument för att denna princip tillämpas. Men det finns också adekvat kritik mot att principen de facto innebär en mängdrabatt för brottslighet där vissa av illdåden bestraffas mildare och att vissa brottsoffer därför går miste om ordentlig upprättelse. En annan invändning är att brottsligheten skulle minska och samhället skulle skyddas om återfallsförbrytare hölls inlåsta under en tid som stod i proportionen till det fulla straffvärdet, helt enkelt eftersom den dömde då vore oförmögen att begå fler brott från sin plats bakom galler.</w:t>
      </w:r>
    </w:p>
    <w:p w:rsidR="000C4B23" w:rsidP="000C4B23" w:rsidRDefault="00307A4B" w14:paraId="2F6D8311" w14:textId="77777777">
      <w:r w:rsidRPr="000C4B23">
        <w:t xml:space="preserve">Med anledning av att den rådande ordningen med straffrabatt går emot principen om proportionalitet samt negligerar det faktum att varje brottsoffer förtjänar upprättelse bör </w:t>
      </w:r>
    </w:p>
    <w:p w:rsidR="000C4B23" w:rsidRDefault="000C4B23" w14:paraId="09BC13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C4B23" w:rsidR="00422B9E" w:rsidP="000C4B23" w:rsidRDefault="00307A4B" w14:paraId="4B5D0B8C" w14:textId="1749EAA9">
      <w:pPr>
        <w:pStyle w:val="Normalutanindragellerluft"/>
      </w:pPr>
      <w:r w:rsidRPr="000C4B23">
        <w:lastRenderedPageBreak/>
        <w:t>säkerställas att varje ytterligare brott ger en markant skärpning i det utdömda straffet inom ramen för ett reformerat påföljdssystem.</w:t>
      </w:r>
    </w:p>
    <w:sdt>
      <w:sdtPr>
        <w:rPr>
          <w:i/>
          <w:noProof/>
        </w:rPr>
        <w:alias w:val="CC_Underskrifter"/>
        <w:tag w:val="CC_Underskrifter"/>
        <w:id w:val="583496634"/>
        <w:lock w:val="sdtContentLocked"/>
        <w:placeholder>
          <w:docPart w:val="62B29F1FE84C4FF9971D656547E6EE25"/>
        </w:placeholder>
      </w:sdtPr>
      <w:sdtEndPr>
        <w:rPr>
          <w:i w:val="0"/>
          <w:noProof w:val="0"/>
        </w:rPr>
      </w:sdtEndPr>
      <w:sdtContent>
        <w:p w:rsidR="00064BF4" w:rsidP="00EF7D48" w:rsidRDefault="00064BF4" w14:paraId="1021742A" w14:textId="77777777"/>
        <w:p w:rsidRPr="008E0FE2" w:rsidR="004801AC" w:rsidP="00EF7D48" w:rsidRDefault="000C4B23" w14:paraId="6E7233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bl>
    <w:p w:rsidR="002D2838" w:rsidRDefault="002D2838" w14:paraId="3645949F" w14:textId="77777777">
      <w:bookmarkStart w:name="_GoBack" w:id="1"/>
      <w:bookmarkEnd w:id="1"/>
    </w:p>
    <w:sectPr w:rsidR="002D28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32054" w14:textId="77777777" w:rsidR="00307A4B" w:rsidRDefault="00307A4B" w:rsidP="000C1CAD">
      <w:pPr>
        <w:spacing w:line="240" w:lineRule="auto"/>
      </w:pPr>
      <w:r>
        <w:separator/>
      </w:r>
    </w:p>
  </w:endnote>
  <w:endnote w:type="continuationSeparator" w:id="0">
    <w:p w14:paraId="70F0A877" w14:textId="77777777" w:rsidR="00307A4B" w:rsidRDefault="00307A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96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F6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D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76D99" w14:textId="77777777" w:rsidR="00262EA3" w:rsidRPr="00EF7D48" w:rsidRDefault="00262EA3" w:rsidP="00EF7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463E0" w14:textId="77777777" w:rsidR="00307A4B" w:rsidRDefault="00307A4B" w:rsidP="000C1CAD">
      <w:pPr>
        <w:spacing w:line="240" w:lineRule="auto"/>
      </w:pPr>
      <w:r>
        <w:separator/>
      </w:r>
    </w:p>
  </w:footnote>
  <w:footnote w:type="continuationSeparator" w:id="0">
    <w:p w14:paraId="4789D42F" w14:textId="77777777" w:rsidR="00307A4B" w:rsidRDefault="00307A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DFC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63EA2" wp14:anchorId="0896F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4B23" w14:paraId="18221C05" w14:textId="77777777">
                          <w:pPr>
                            <w:jc w:val="right"/>
                          </w:pPr>
                          <w:sdt>
                            <w:sdtPr>
                              <w:alias w:val="CC_Noformat_Partikod"/>
                              <w:tag w:val="CC_Noformat_Partikod"/>
                              <w:id w:val="-53464382"/>
                              <w:placeholder>
                                <w:docPart w:val="4996793F55FF46A99249D76CC0AA38B8"/>
                              </w:placeholder>
                              <w:text/>
                            </w:sdtPr>
                            <w:sdtEndPr/>
                            <w:sdtContent>
                              <w:r w:rsidR="00307A4B">
                                <w:t>C</w:t>
                              </w:r>
                            </w:sdtContent>
                          </w:sdt>
                          <w:sdt>
                            <w:sdtPr>
                              <w:alias w:val="CC_Noformat_Partinummer"/>
                              <w:tag w:val="CC_Noformat_Partinummer"/>
                              <w:id w:val="-1709555926"/>
                              <w:placeholder>
                                <w:docPart w:val="ED5DB6DEED2E4925B25C6A77710F03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6F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4B23" w14:paraId="18221C05" w14:textId="77777777">
                    <w:pPr>
                      <w:jc w:val="right"/>
                    </w:pPr>
                    <w:sdt>
                      <w:sdtPr>
                        <w:alias w:val="CC_Noformat_Partikod"/>
                        <w:tag w:val="CC_Noformat_Partikod"/>
                        <w:id w:val="-53464382"/>
                        <w:placeholder>
                          <w:docPart w:val="4996793F55FF46A99249D76CC0AA38B8"/>
                        </w:placeholder>
                        <w:text/>
                      </w:sdtPr>
                      <w:sdtEndPr/>
                      <w:sdtContent>
                        <w:r w:rsidR="00307A4B">
                          <w:t>C</w:t>
                        </w:r>
                      </w:sdtContent>
                    </w:sdt>
                    <w:sdt>
                      <w:sdtPr>
                        <w:alias w:val="CC_Noformat_Partinummer"/>
                        <w:tag w:val="CC_Noformat_Partinummer"/>
                        <w:id w:val="-1709555926"/>
                        <w:placeholder>
                          <w:docPart w:val="ED5DB6DEED2E4925B25C6A77710F03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D743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A7C252" w14:textId="77777777">
    <w:pPr>
      <w:jc w:val="right"/>
    </w:pPr>
  </w:p>
  <w:p w:rsidR="00262EA3" w:rsidP="00776B74" w:rsidRDefault="00262EA3" w14:paraId="11D6A5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4B23" w14:paraId="5D9A2F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9D49B9" wp14:anchorId="52FDA4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4B23" w14:paraId="7F25C5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7A4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C4B23" w14:paraId="6722B5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4B23" w14:paraId="398E2A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262EA3" w:rsidP="00E03A3D" w:rsidRDefault="000C4B23" w14:paraId="1DF16F8D" w14:textId="77777777">
    <w:pPr>
      <w:pStyle w:val="Motionr"/>
    </w:pPr>
    <w:sdt>
      <w:sdtPr>
        <w:alias w:val="CC_Noformat_Avtext"/>
        <w:tag w:val="CC_Noformat_Avtext"/>
        <w:id w:val="-2020768203"/>
        <w:lock w:val="sdtContentLocked"/>
        <w15:appearance w15:val="hidden"/>
        <w:text/>
      </w:sdtPr>
      <w:sdtEndPr/>
      <w:sdtContent>
        <w:r>
          <w:t>av Alireza Akhondi (C)</w:t>
        </w:r>
      </w:sdtContent>
    </w:sdt>
  </w:p>
  <w:sdt>
    <w:sdtPr>
      <w:alias w:val="CC_Noformat_Rubtext"/>
      <w:tag w:val="CC_Noformat_Rubtext"/>
      <w:id w:val="-218060500"/>
      <w:lock w:val="sdtLocked"/>
      <w:text/>
    </w:sdtPr>
    <w:sdtEndPr/>
    <w:sdtContent>
      <w:p w:rsidR="00262EA3" w:rsidP="00283E0F" w:rsidRDefault="00307A4B" w14:paraId="52513ABB" w14:textId="77777777">
        <w:pPr>
          <w:pStyle w:val="FSHRub2"/>
        </w:pPr>
        <w:r>
          <w:t>Straffrabatt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146EE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7A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F4"/>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B23"/>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8A6"/>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838"/>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4B"/>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9B8"/>
    <w:rsid w:val="00384A4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76"/>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9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BE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D48"/>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91ADF"/>
  <w15:chartTrackingRefBased/>
  <w15:docId w15:val="{99A5CC7C-AB7D-4696-9171-9DCA1DE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6021E1453242B4AE3DA336665F7414"/>
        <w:category>
          <w:name w:val="Allmänt"/>
          <w:gallery w:val="placeholder"/>
        </w:category>
        <w:types>
          <w:type w:val="bbPlcHdr"/>
        </w:types>
        <w:behaviors>
          <w:behavior w:val="content"/>
        </w:behaviors>
        <w:guid w:val="{5A400EC4-9360-4098-A2C3-E24DCD096E29}"/>
      </w:docPartPr>
      <w:docPartBody>
        <w:p w:rsidR="00413F9E" w:rsidRDefault="00413F9E">
          <w:pPr>
            <w:pStyle w:val="1F6021E1453242B4AE3DA336665F7414"/>
          </w:pPr>
          <w:r w:rsidRPr="005A0A93">
            <w:rPr>
              <w:rStyle w:val="Platshllartext"/>
            </w:rPr>
            <w:t>Förslag till riksdagsbeslut</w:t>
          </w:r>
        </w:p>
      </w:docPartBody>
    </w:docPart>
    <w:docPart>
      <w:docPartPr>
        <w:name w:val="7036137E7EE04A44AD2FD5BA346BD261"/>
        <w:category>
          <w:name w:val="Allmänt"/>
          <w:gallery w:val="placeholder"/>
        </w:category>
        <w:types>
          <w:type w:val="bbPlcHdr"/>
        </w:types>
        <w:behaviors>
          <w:behavior w:val="content"/>
        </w:behaviors>
        <w:guid w:val="{76A0FE24-CE03-4CEB-A4DE-76675C482F2F}"/>
      </w:docPartPr>
      <w:docPartBody>
        <w:p w:rsidR="00413F9E" w:rsidRDefault="00413F9E">
          <w:pPr>
            <w:pStyle w:val="7036137E7EE04A44AD2FD5BA346BD261"/>
          </w:pPr>
          <w:r w:rsidRPr="005A0A93">
            <w:rPr>
              <w:rStyle w:val="Platshllartext"/>
            </w:rPr>
            <w:t>Motivering</w:t>
          </w:r>
        </w:p>
      </w:docPartBody>
    </w:docPart>
    <w:docPart>
      <w:docPartPr>
        <w:name w:val="4996793F55FF46A99249D76CC0AA38B8"/>
        <w:category>
          <w:name w:val="Allmänt"/>
          <w:gallery w:val="placeholder"/>
        </w:category>
        <w:types>
          <w:type w:val="bbPlcHdr"/>
        </w:types>
        <w:behaviors>
          <w:behavior w:val="content"/>
        </w:behaviors>
        <w:guid w:val="{1E7A8105-8B8B-4591-B21F-4501A8C5A319}"/>
      </w:docPartPr>
      <w:docPartBody>
        <w:p w:rsidR="00413F9E" w:rsidRDefault="00413F9E">
          <w:pPr>
            <w:pStyle w:val="4996793F55FF46A99249D76CC0AA38B8"/>
          </w:pPr>
          <w:r>
            <w:rPr>
              <w:rStyle w:val="Platshllartext"/>
            </w:rPr>
            <w:t xml:space="preserve"> </w:t>
          </w:r>
        </w:p>
      </w:docPartBody>
    </w:docPart>
    <w:docPart>
      <w:docPartPr>
        <w:name w:val="ED5DB6DEED2E4925B25C6A77710F0348"/>
        <w:category>
          <w:name w:val="Allmänt"/>
          <w:gallery w:val="placeholder"/>
        </w:category>
        <w:types>
          <w:type w:val="bbPlcHdr"/>
        </w:types>
        <w:behaviors>
          <w:behavior w:val="content"/>
        </w:behaviors>
        <w:guid w:val="{81A2E139-F60A-4276-A972-7A63B48662D7}"/>
      </w:docPartPr>
      <w:docPartBody>
        <w:p w:rsidR="00413F9E" w:rsidRDefault="00413F9E">
          <w:pPr>
            <w:pStyle w:val="ED5DB6DEED2E4925B25C6A77710F0348"/>
          </w:pPr>
          <w:r>
            <w:t xml:space="preserve"> </w:t>
          </w:r>
        </w:p>
      </w:docPartBody>
    </w:docPart>
    <w:docPart>
      <w:docPartPr>
        <w:name w:val="62B29F1FE84C4FF9971D656547E6EE25"/>
        <w:category>
          <w:name w:val="Allmänt"/>
          <w:gallery w:val="placeholder"/>
        </w:category>
        <w:types>
          <w:type w:val="bbPlcHdr"/>
        </w:types>
        <w:behaviors>
          <w:behavior w:val="content"/>
        </w:behaviors>
        <w:guid w:val="{C17E1E53-A883-45AE-954D-A6F72FBE2055}"/>
      </w:docPartPr>
      <w:docPartBody>
        <w:p w:rsidR="00CF1009" w:rsidRDefault="00CF10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9E"/>
    <w:rsid w:val="00413F9E"/>
    <w:rsid w:val="00CF10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6021E1453242B4AE3DA336665F7414">
    <w:name w:val="1F6021E1453242B4AE3DA336665F7414"/>
  </w:style>
  <w:style w:type="paragraph" w:customStyle="1" w:styleId="0317355682A847DD9DC7FF6F9611D049">
    <w:name w:val="0317355682A847DD9DC7FF6F9611D0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B960D66F074DCB8C0837182D3D2A24">
    <w:name w:val="3FB960D66F074DCB8C0837182D3D2A24"/>
  </w:style>
  <w:style w:type="paragraph" w:customStyle="1" w:styleId="7036137E7EE04A44AD2FD5BA346BD261">
    <w:name w:val="7036137E7EE04A44AD2FD5BA346BD261"/>
  </w:style>
  <w:style w:type="paragraph" w:customStyle="1" w:styleId="DD47B18583384028984F971185C9C293">
    <w:name w:val="DD47B18583384028984F971185C9C293"/>
  </w:style>
  <w:style w:type="paragraph" w:customStyle="1" w:styleId="978F37A89FDC4E3D82D155846F090D9C">
    <w:name w:val="978F37A89FDC4E3D82D155846F090D9C"/>
  </w:style>
  <w:style w:type="paragraph" w:customStyle="1" w:styleId="4996793F55FF46A99249D76CC0AA38B8">
    <w:name w:val="4996793F55FF46A99249D76CC0AA38B8"/>
  </w:style>
  <w:style w:type="paragraph" w:customStyle="1" w:styleId="ED5DB6DEED2E4925B25C6A77710F0348">
    <w:name w:val="ED5DB6DEED2E4925B25C6A77710F0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8A901-D232-4AD1-BBEF-82FA081BC536}"/>
</file>

<file path=customXml/itemProps2.xml><?xml version="1.0" encoding="utf-8"?>
<ds:datastoreItem xmlns:ds="http://schemas.openxmlformats.org/officeDocument/2006/customXml" ds:itemID="{F3177953-A720-41BF-97AA-08A347EE195F}"/>
</file>

<file path=customXml/itemProps3.xml><?xml version="1.0" encoding="utf-8"?>
<ds:datastoreItem xmlns:ds="http://schemas.openxmlformats.org/officeDocument/2006/customXml" ds:itemID="{BF533513-852B-454E-B4E4-4A8C0C68A91D}"/>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1436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Straffrabatt</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