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FABBC92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42D340236F3740E1BE4705BA684A42DC"/>
        </w:placeholder>
        <w15:appearance w15:val="hidden"/>
        <w:text/>
      </w:sdtPr>
      <w:sdtEndPr/>
      <w:sdtContent>
        <w:p w:rsidR="00AF30DD" w:rsidP="00CC4C93" w:rsidRDefault="00AF30DD" w14:paraId="3FABBC9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ebacd9a-1de4-4821-bd01-b55db2394f58"/>
        <w:id w:val="180011928"/>
        <w:lock w:val="sdtLocked"/>
      </w:sdtPr>
      <w:sdtEndPr/>
      <w:sdtContent>
        <w:p w:rsidR="00062664" w:rsidRDefault="00311D70" w14:paraId="3FABBC94" w14:textId="77777777">
          <w:pPr>
            <w:pStyle w:val="Frslagstext"/>
          </w:pPr>
          <w:r>
            <w:t>Riksdagen tillkännager för regeringen som sin mening vad som anförs i motionen om att se över sekretessåldern vid lagöverträdelse av dokumenterat narkotikamissbruk samt att stärka förälders/målsmans rätt till information.</w:t>
          </w:r>
        </w:p>
      </w:sdtContent>
    </w:sdt>
    <w:p w:rsidR="00AF30DD" w:rsidP="00AF30DD" w:rsidRDefault="000156D9" w14:paraId="3FABBC95" w14:textId="77777777">
      <w:pPr>
        <w:pStyle w:val="Rubrik1"/>
      </w:pPr>
      <w:bookmarkStart w:name="MotionsStart" w:id="0"/>
      <w:bookmarkEnd w:id="0"/>
      <w:r>
        <w:t>Motivering</w:t>
      </w:r>
    </w:p>
    <w:p w:rsidR="002B1ABC" w:rsidP="002B1ABC" w:rsidRDefault="002B1ABC" w14:paraId="3FABBC96" w14:textId="1FB6294B">
      <w:pPr>
        <w:pStyle w:val="Normalutanindragellerluft"/>
      </w:pPr>
      <w:r>
        <w:t xml:space="preserve">Missbruk </w:t>
      </w:r>
      <w:r w:rsidR="00E76BDA">
        <w:t xml:space="preserve">av droger bland ungdomar är </w:t>
      </w:r>
      <w:r>
        <w:t xml:space="preserve">svårt att </w:t>
      </w:r>
      <w:r w:rsidR="00E76BDA">
        <w:t xml:space="preserve">både </w:t>
      </w:r>
      <w:r>
        <w:t>förebygga och behandla. Samhället måste sätta in tidiga förebyggande insatser för att hindra de unga från att börja använda droger, men också gemensamt försöka hjälpa de unga som hamnat i drogmissbruk att upphöra med missbruket.</w:t>
      </w:r>
    </w:p>
    <w:p w:rsidR="002B1ABC" w:rsidP="002B1ABC" w:rsidRDefault="002B1ABC" w14:paraId="3FABBC97" w14:textId="5DB56EE0">
      <w:r>
        <w:t xml:space="preserve">Ungdomar med drogproblem är en mycket utsatt grupp och forskning visar att dessa ungdomar ofta hamnar i kriminalitet, fattigdom, sjukdom – såväl fysisk som psykisk </w:t>
      </w:r>
      <w:r w:rsidR="00E76BDA">
        <w:t>–</w:t>
      </w:r>
      <w:r>
        <w:t xml:space="preserve"> och har en ökad risk att dö i förtid. Allt fler unga flickor får missbruksproblem och hamnar lika ofta som pojkar på missbruksmottagningar. Sårbarheten är också större för flickor än för pojkar och den avgörande faktorn till fortsatt missbruk i vuxen ålder är föräldrarnas missbruk.</w:t>
      </w:r>
    </w:p>
    <w:p w:rsidR="002B1ABC" w:rsidP="002B1ABC" w:rsidRDefault="002B1ABC" w14:paraId="3FABBC98" w14:textId="0C8D80B1">
      <w:r>
        <w:t>Innan ungdomarna nått 18 år är det möjligt att sätta in insatser och också att samordna insatserna mellan de olika aktörerna som är inblandade</w:t>
      </w:r>
      <w:r w:rsidR="00E76BDA">
        <w:t>,</w:t>
      </w:r>
      <w:r>
        <w:t xml:space="preserve"> men efter myndighetsdagen har samhället inte längre någon rätt att inter</w:t>
      </w:r>
      <w:r w:rsidR="00E76BDA">
        <w:t>ferera i respektive ungdoms liv;</w:t>
      </w:r>
      <w:r>
        <w:t xml:space="preserve"> sekretesslagen träder i kraft.</w:t>
      </w:r>
    </w:p>
    <w:p w:rsidR="002B1ABC" w:rsidP="002B1ABC" w:rsidRDefault="002B1ABC" w14:paraId="3FABBC99" w14:textId="1BD62BD9">
      <w:r>
        <w:t xml:space="preserve">Sekretesslagen är ett hinder för att sätta in </w:t>
      </w:r>
      <w:r w:rsidR="00E76BDA">
        <w:t>gemensamma åtgärder för de unga och</w:t>
      </w:r>
      <w:r>
        <w:t xml:space="preserve"> sekretessen hindrar olika myndigheter i samhället att samarbeta</w:t>
      </w:r>
    </w:p>
    <w:p w:rsidR="00AF30DD" w:rsidP="002B1ABC" w:rsidRDefault="002B1ABC" w14:paraId="3FABBC9A" w14:textId="193E374B">
      <w:r>
        <w:t xml:space="preserve">öppet med varandra </w:t>
      </w:r>
      <w:r w:rsidR="00E76BDA">
        <w:t>–</w:t>
      </w:r>
      <w:bookmarkStart w:name="_GoBack" w:id="1"/>
      <w:bookmarkEnd w:id="1"/>
      <w:r>
        <w:t xml:space="preserve"> polis, skola och socialförvaltning. Inte minst gör den föräldrarnas delaktighet i hjälpen omöjlig. Om sekretesskyddet höjdes till 21 år skulle samhället ha större möjligheter att hjälpa de unga ur problematiken.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7D94B643CFD4F73A0CAB8CE0054420E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113EFD" w:rsidRDefault="00D2656C" w14:paraId="3FABBC9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Emilia Töyrä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A3571" w:rsidRDefault="00BA3571" w14:paraId="3FABBC9F" w14:textId="77777777"/>
    <w:sectPr w:rsidR="00BA3571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BBCA1" w14:textId="77777777" w:rsidR="007E6E85" w:rsidRDefault="007E6E85" w:rsidP="000C1CAD">
      <w:pPr>
        <w:spacing w:line="240" w:lineRule="auto"/>
      </w:pPr>
      <w:r>
        <w:separator/>
      </w:r>
    </w:p>
  </w:endnote>
  <w:endnote w:type="continuationSeparator" w:id="0">
    <w:p w14:paraId="3FABBCA2" w14:textId="77777777" w:rsidR="007E6E85" w:rsidRDefault="007E6E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BBCA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76BD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BBCAD" w14:textId="77777777" w:rsidR="00C76532" w:rsidRDefault="00C7653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14:01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BBC9F" w14:textId="77777777" w:rsidR="007E6E85" w:rsidRDefault="007E6E85" w:rsidP="000C1CAD">
      <w:pPr>
        <w:spacing w:line="240" w:lineRule="auto"/>
      </w:pPr>
      <w:r>
        <w:separator/>
      </w:r>
    </w:p>
  </w:footnote>
  <w:footnote w:type="continuationSeparator" w:id="0">
    <w:p w14:paraId="3FABBCA0" w14:textId="77777777" w:rsidR="007E6E85" w:rsidRDefault="007E6E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FABBCA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76BDA" w14:paraId="3FABBCA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1181</w:t>
        </w:r>
      </w:sdtContent>
    </w:sdt>
  </w:p>
  <w:p w:rsidR="00467151" w:rsidP="00283E0F" w:rsidRDefault="00E76BDA" w14:paraId="3FABBCA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Emilia Töyrä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7E6E85" w14:paraId="3FABBCAB" w14:textId="77777777">
        <w:pPr>
          <w:pStyle w:val="FSHRub2"/>
        </w:pPr>
        <w:r>
          <w:t>Sekretessens negativa begränsning för ett offensivt drogförebyggande arbete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FABBCA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DDC098B1-0978-4E2B-A28A-8882618C6833}"/>
  </w:docVars>
  <w:rsids>
    <w:rsidRoot w:val="007E6E8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2664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3EFD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1ABC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1D70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56960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1F4C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E85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3571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6532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656C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6BDA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ABBC92"/>
  <w15:chartTrackingRefBased/>
  <w15:docId w15:val="{36D75BD4-8AF0-47D5-A4B5-7AD93D84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D340236F3740E1BE4705BA684A42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C4493-19F2-4BBC-B0FF-59BD78F88A84}"/>
      </w:docPartPr>
      <w:docPartBody>
        <w:p w:rsidR="00606551" w:rsidRDefault="00606551">
          <w:pPr>
            <w:pStyle w:val="42D340236F3740E1BE4705BA684A42D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7D94B643CFD4F73A0CAB8CE005442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E7611-B632-4348-AE9B-8D6325856E04}"/>
      </w:docPartPr>
      <w:docPartBody>
        <w:p w:rsidR="00606551" w:rsidRDefault="00606551">
          <w:pPr>
            <w:pStyle w:val="67D94B643CFD4F73A0CAB8CE0054420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51"/>
    <w:rsid w:val="0060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2D340236F3740E1BE4705BA684A42DC">
    <w:name w:val="42D340236F3740E1BE4705BA684A42DC"/>
  </w:style>
  <w:style w:type="paragraph" w:customStyle="1" w:styleId="6625FBE1DF9C4C5EA34E9DDBC4FD8899">
    <w:name w:val="6625FBE1DF9C4C5EA34E9DDBC4FD8899"/>
  </w:style>
  <w:style w:type="paragraph" w:customStyle="1" w:styleId="67D94B643CFD4F73A0CAB8CE0054420E">
    <w:name w:val="67D94B643CFD4F73A0CAB8CE005442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1165</RubrikLookup>
    <MotionGuid xmlns="00d11361-0b92-4bae-a181-288d6a55b763">e9f467fb-678b-4ac3-9aa5-2cd046e42941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F186F-7599-40A0-8D49-03EE063A9341}"/>
</file>

<file path=customXml/itemProps2.xml><?xml version="1.0" encoding="utf-8"?>
<ds:datastoreItem xmlns:ds="http://schemas.openxmlformats.org/officeDocument/2006/customXml" ds:itemID="{669FC6AF-7039-405F-8FF1-8155E84F56E8}"/>
</file>

<file path=customXml/itemProps3.xml><?xml version="1.0" encoding="utf-8"?>
<ds:datastoreItem xmlns:ds="http://schemas.openxmlformats.org/officeDocument/2006/customXml" ds:itemID="{50468A1C-7C30-45DE-B0B2-E5BCB47E1FB2}"/>
</file>

<file path=customXml/itemProps4.xml><?xml version="1.0" encoding="utf-8"?>
<ds:datastoreItem xmlns:ds="http://schemas.openxmlformats.org/officeDocument/2006/customXml" ds:itemID="{D8481CC0-4FEC-4B69-AA02-25018AEAD16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252</Words>
  <Characters>1427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201415S29126 Sekretessens negativa begränsning för ett offensivt drogförebyggande arbete</vt:lpstr>
      <vt:lpstr/>
    </vt:vector>
  </TitlesOfParts>
  <Company>Riksdagen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201415S29126 Sekretessens negativa begränsning för ett offensivt drogförebyggande arbete</dc:title>
  <dc:subject/>
  <dc:creator>Sanna Vent</dc:creator>
  <cp:keywords/>
  <dc:description/>
  <cp:lastModifiedBy>Eva Lindqvist</cp:lastModifiedBy>
  <cp:revision>7</cp:revision>
  <cp:lastPrinted>2014-11-06T13:01:00Z</cp:lastPrinted>
  <dcterms:created xsi:type="dcterms:W3CDTF">2014-11-03T11:27:00Z</dcterms:created>
  <dcterms:modified xsi:type="dcterms:W3CDTF">2015-07-31T11:43:00Z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*T08DE5C3F93B6*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http://filur.riksdagen.se/drop/DropOffLibrary/T08DE5C3F93B6.docx</vt:lpwstr>
  </property>
</Properties>
</file>