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D679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M2014/1810/Kl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CE0CB5" w:rsidRPr="00CE0CB5" w:rsidRDefault="00CE0CB5" w:rsidP="00CE0CB5">
      <w:pPr>
        <w:rPr>
          <w:rFonts w:ascii="TradeGothic" w:hAnsi="TradeGothic"/>
          <w:b/>
          <w:vanish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D679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D679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D679C" w:rsidP="003D679C">
      <w:pPr>
        <w:pStyle w:val="RKrubrik"/>
        <w:pBdr>
          <w:bottom w:val="single" w:sz="4" w:space="1" w:color="auto"/>
        </w:pBdr>
        <w:spacing w:before="0" w:after="0"/>
      </w:pPr>
      <w:r>
        <w:t>Svar på fråga 2013/14:749 av Jens Holm (V) Klimatanpassning</w:t>
      </w:r>
    </w:p>
    <w:p w:rsidR="006E4E11" w:rsidRDefault="006E4E11">
      <w:pPr>
        <w:pStyle w:val="RKnormal"/>
      </w:pPr>
    </w:p>
    <w:p w:rsidR="006E4E11" w:rsidRDefault="003D679C">
      <w:pPr>
        <w:pStyle w:val="RKnormal"/>
      </w:pPr>
      <w:r>
        <w:t>Jens Holm har frågat mig när jag och regeringen kommer att ta initiativ till en ny myndighet med det samlade ansvaret för klimatanpassning samt anta en nationell handlingsplan för klimatanpassning.</w:t>
      </w:r>
    </w:p>
    <w:p w:rsidR="003D679C" w:rsidRDefault="003D679C">
      <w:pPr>
        <w:pStyle w:val="RKnormal"/>
      </w:pPr>
    </w:p>
    <w:p w:rsidR="003D679C" w:rsidRDefault="003D679C" w:rsidP="003D679C">
      <w:pPr>
        <w:pStyle w:val="RKnormal"/>
      </w:pPr>
      <w:r>
        <w:t>Klimateffekterna syns redan och att minska sårbarheten för konsekvens</w:t>
      </w:r>
      <w:r w:rsidR="00260C96">
        <w:t>-</w:t>
      </w:r>
      <w:r>
        <w:t xml:space="preserve">erna av ett förändrat klimat blir allt viktigare. </w:t>
      </w:r>
      <w:r w:rsidR="00D87754">
        <w:t>Regeringens arbete med klimatanpassning har fokus på kunskaps</w:t>
      </w:r>
      <w:r w:rsidR="00D87754">
        <w:softHyphen/>
        <w:t xml:space="preserve">uppbyggnad, sektorsintegrering och lokalt och regionalt arbete. </w:t>
      </w:r>
      <w:r>
        <w:t>Regeringen anser att kunskap om klimat</w:t>
      </w:r>
      <w:r w:rsidR="00260C96">
        <w:t>-</w:t>
      </w:r>
      <w:r>
        <w:t xml:space="preserve">anpassning ska vara väl spridd och </w:t>
      </w:r>
      <w:r w:rsidR="00D87754">
        <w:t xml:space="preserve">att </w:t>
      </w:r>
      <w:r>
        <w:t>klimatanpassning ska vara en inte</w:t>
      </w:r>
      <w:r w:rsidR="00260C96">
        <w:t>-</w:t>
      </w:r>
      <w:r>
        <w:t>grerad del i beslutsprocesser i hela samhället inklusive i myndig</w:t>
      </w:r>
      <w:r w:rsidR="00215124">
        <w:softHyphen/>
      </w:r>
      <w:r>
        <w:t xml:space="preserve">heters, kommuners och näringslivets verksamhet. </w:t>
      </w:r>
      <w:r w:rsidR="00721FBF">
        <w:t>Det kan spara stora kostna</w:t>
      </w:r>
      <w:r w:rsidR="00260C96">
        <w:t>-</w:t>
      </w:r>
      <w:r w:rsidR="00721FBF">
        <w:t xml:space="preserve">der. </w:t>
      </w:r>
      <w:r>
        <w:t>Regeringen driver därför på för att anpassning och omställning till ett klimatsmart samhälle ska genomsyra alla sektorer och politikområ</w:t>
      </w:r>
      <w:r w:rsidR="00260C96">
        <w:t>-</w:t>
      </w:r>
      <w:r>
        <w:t xml:space="preserve">den. Respektive verksamhet behöver ta ansvar för att vidta och finansiera anpassningsåtgärder inom sitt område som en integrerad del av ordinarie verksamhet. </w:t>
      </w:r>
    </w:p>
    <w:p w:rsidR="003D679C" w:rsidRDefault="003D679C" w:rsidP="003D679C">
      <w:pPr>
        <w:pStyle w:val="RKnormal"/>
      </w:pPr>
    </w:p>
    <w:p w:rsidR="003D679C" w:rsidRDefault="003D679C" w:rsidP="003D679C">
      <w:pPr>
        <w:pStyle w:val="RKnormal"/>
      </w:pPr>
      <w:r>
        <w:t>Arbetet med anpassning till ett förändrat klimat i Sverige har utvecklats under de senaste åren i enlighet med proposition</w:t>
      </w:r>
      <w:r w:rsidR="00215124">
        <w:t xml:space="preserve">en </w:t>
      </w:r>
      <w:r w:rsidR="00215124" w:rsidRPr="00215124">
        <w:t>”En sammanhållen klimat- och energipolitik</w:t>
      </w:r>
      <w:r w:rsidR="00215124">
        <w:t>” (</w:t>
      </w:r>
      <w:r w:rsidR="00215124" w:rsidRPr="00215124">
        <w:t>prop. 2008/09:162</w:t>
      </w:r>
      <w:r w:rsidR="00215124">
        <w:t>)</w:t>
      </w:r>
      <w:r>
        <w:t xml:space="preserve">. </w:t>
      </w:r>
      <w:r w:rsidR="00842F96">
        <w:t>Regeringens handlings</w:t>
      </w:r>
      <w:r w:rsidR="004319D3">
        <w:softHyphen/>
      </w:r>
      <w:r w:rsidR="00842F96">
        <w:t>plan för klimatanpassning finns i e</w:t>
      </w:r>
      <w:r>
        <w:t xml:space="preserve">tt särskilt kapitel </w:t>
      </w:r>
      <w:r w:rsidR="00842F96">
        <w:t xml:space="preserve">som </w:t>
      </w:r>
      <w:r>
        <w:t>är dedikerat till anpassning till ett förändrat klimat och omfattar strategiska övervägan</w:t>
      </w:r>
      <w:r w:rsidR="00260C96">
        <w:t>-</w:t>
      </w:r>
      <w:r>
        <w:t xml:space="preserve">den och åtgärder för att hantera klimatförändringarna. </w:t>
      </w:r>
      <w:r w:rsidR="00721FBF">
        <w:t xml:space="preserve">Bland annat </w:t>
      </w:r>
      <w:r>
        <w:t>har Sveriges meteorol</w:t>
      </w:r>
      <w:r w:rsidR="00721FBF">
        <w:softHyphen/>
      </w:r>
      <w:r>
        <w:t>ogiska och hydrologiska instituts roll i arbetet med fokus på kunskaps</w:t>
      </w:r>
      <w:r w:rsidR="00D87754">
        <w:softHyphen/>
      </w:r>
      <w:r>
        <w:t>höjning och samverkan stärkts och Lantmäteriet har tagit fram en nationell höjdmodell. Statens geotekniska institut arbetar med skredriskkartering i områden som är särskilt utsatta för ras och skred</w:t>
      </w:r>
      <w:r w:rsidR="0061361D">
        <w:t>.</w:t>
      </w:r>
      <w:r>
        <w:t xml:space="preserve"> </w:t>
      </w:r>
      <w:r w:rsidR="0061361D" w:rsidRPr="00603A7E">
        <w:rPr>
          <w:rFonts w:eastAsia="Calibri"/>
          <w:szCs w:val="24"/>
        </w:rPr>
        <w:t>MSB stödjer andra aktörer med bl.a. förebyggande och kunskaps</w:t>
      </w:r>
      <w:r w:rsidR="004319D3">
        <w:rPr>
          <w:rFonts w:eastAsia="Calibri"/>
          <w:szCs w:val="24"/>
        </w:rPr>
        <w:softHyphen/>
      </w:r>
      <w:r w:rsidR="0061361D" w:rsidRPr="00603A7E">
        <w:rPr>
          <w:rFonts w:eastAsia="Calibri"/>
          <w:szCs w:val="24"/>
        </w:rPr>
        <w:t>höjande insatser för att minska de negativa effekter som ett förändrat klimat kan ge upphov till.</w:t>
      </w:r>
      <w:r w:rsidR="0061361D" w:rsidRPr="00603A7E">
        <w:rPr>
          <w:rFonts w:eastAsia="Calibri" w:cs="Arial"/>
          <w:color w:val="000000"/>
          <w:szCs w:val="24"/>
        </w:rPr>
        <w:t xml:space="preserve"> </w:t>
      </w:r>
      <w:r w:rsidR="0061361D" w:rsidRPr="00603A7E">
        <w:rPr>
          <w:rFonts w:eastAsia="Calibri"/>
          <w:szCs w:val="24"/>
        </w:rPr>
        <w:t>Risk- och sårbarhetsanalyser är en av de lag</w:t>
      </w:r>
      <w:r w:rsidR="00260C96">
        <w:rPr>
          <w:rFonts w:eastAsia="Calibri"/>
          <w:szCs w:val="24"/>
        </w:rPr>
        <w:t>-</w:t>
      </w:r>
      <w:r w:rsidR="0061361D" w:rsidRPr="00603A7E">
        <w:rPr>
          <w:rFonts w:eastAsia="Calibri"/>
          <w:szCs w:val="24"/>
        </w:rPr>
        <w:t xml:space="preserve">stadgade processer i samhället som kan användas för att införliva </w:t>
      </w:r>
      <w:r w:rsidR="0061361D" w:rsidRPr="00603A7E">
        <w:rPr>
          <w:rFonts w:eastAsia="Calibri"/>
          <w:szCs w:val="24"/>
        </w:rPr>
        <w:lastRenderedPageBreak/>
        <w:t>klimat</w:t>
      </w:r>
      <w:r w:rsidR="00260C96">
        <w:rPr>
          <w:rFonts w:eastAsia="Calibri"/>
          <w:szCs w:val="24"/>
        </w:rPr>
        <w:t>-</w:t>
      </w:r>
      <w:r w:rsidR="0061361D" w:rsidRPr="00603A7E">
        <w:rPr>
          <w:rFonts w:eastAsia="Calibri"/>
          <w:szCs w:val="24"/>
        </w:rPr>
        <w:t>anpassningsfrågor.</w:t>
      </w:r>
      <w:r w:rsidR="00C955B5" w:rsidRPr="00C955B5">
        <w:t xml:space="preserve"> </w:t>
      </w:r>
      <w:r w:rsidR="00C955B5" w:rsidRPr="00C955B5">
        <w:rPr>
          <w:rFonts w:eastAsia="Calibri"/>
          <w:szCs w:val="24"/>
        </w:rPr>
        <w:t>Samhällets framtida sårbarhet för klimatförändringar</w:t>
      </w:r>
      <w:r w:rsidR="00260C96">
        <w:rPr>
          <w:rFonts w:eastAsia="Calibri"/>
          <w:szCs w:val="24"/>
        </w:rPr>
        <w:t>-</w:t>
      </w:r>
      <w:r w:rsidR="00C955B5" w:rsidRPr="00C955B5">
        <w:rPr>
          <w:rFonts w:eastAsia="Calibri"/>
          <w:szCs w:val="24"/>
        </w:rPr>
        <w:t>na kan reduceras genom insatser för att upprätthålla biologisk mångfald och ekosystemtjänster</w:t>
      </w:r>
      <w:r w:rsidR="00C955B5">
        <w:rPr>
          <w:rFonts w:eastAsia="Calibri"/>
          <w:szCs w:val="24"/>
        </w:rPr>
        <w:t xml:space="preserve">. </w:t>
      </w:r>
      <w:r w:rsidR="00C955B5" w:rsidRPr="00C955B5">
        <w:rPr>
          <w:rFonts w:eastAsia="Calibri"/>
          <w:szCs w:val="24"/>
        </w:rPr>
        <w:t>I propositionen ”En svensk strategi för biologisk mångfald och ekosystemtjänster” (2013/14:141) aviseras ett flertal upp</w:t>
      </w:r>
      <w:r w:rsidR="00260C96">
        <w:rPr>
          <w:rFonts w:eastAsia="Calibri"/>
          <w:szCs w:val="24"/>
        </w:rPr>
        <w:t>-</w:t>
      </w:r>
      <w:r w:rsidR="00C955B5" w:rsidRPr="00C955B5">
        <w:rPr>
          <w:rFonts w:eastAsia="Calibri"/>
          <w:szCs w:val="24"/>
        </w:rPr>
        <w:t>drag till bl. a. Naturvårdsverket för att stärka arbetet med ekosystem</w:t>
      </w:r>
      <w:r w:rsidR="00260C96">
        <w:rPr>
          <w:rFonts w:eastAsia="Calibri"/>
          <w:szCs w:val="24"/>
        </w:rPr>
        <w:t>-</w:t>
      </w:r>
      <w:r w:rsidR="00C955B5" w:rsidRPr="00C955B5">
        <w:rPr>
          <w:rFonts w:eastAsia="Calibri"/>
          <w:szCs w:val="24"/>
        </w:rPr>
        <w:t>tjänster och biologisk mångfald.</w:t>
      </w:r>
    </w:p>
    <w:p w:rsidR="003D679C" w:rsidRDefault="003D679C" w:rsidP="003D679C">
      <w:pPr>
        <w:pStyle w:val="RKnormal"/>
      </w:pPr>
    </w:p>
    <w:p w:rsidR="003D679C" w:rsidRDefault="00721FBF" w:rsidP="003D679C">
      <w:pPr>
        <w:pStyle w:val="RKnormal"/>
      </w:pPr>
      <w:r>
        <w:t xml:space="preserve">Det kommunala </w:t>
      </w:r>
      <w:r w:rsidRPr="00721FBF">
        <w:t>planeringsansvar</w:t>
      </w:r>
      <w:r>
        <w:t xml:space="preserve">et </w:t>
      </w:r>
      <w:r w:rsidRPr="00721FBF">
        <w:t xml:space="preserve">innebär att kommunerna beslutar hur mark och vatten inom kommunen kan användas och exploateras. </w:t>
      </w:r>
      <w:r>
        <w:t>Klimatanpassningsåtgärder måste därför ske i den kommunala samhälls</w:t>
      </w:r>
      <w:r>
        <w:softHyphen/>
        <w:t xml:space="preserve">byggnads- och planprocessen. </w:t>
      </w:r>
      <w:r w:rsidRPr="00721FBF">
        <w:t xml:space="preserve">Länsstyrelserna har en central roll </w:t>
      </w:r>
      <w:r>
        <w:t xml:space="preserve">genom att bl.a. </w:t>
      </w:r>
      <w:r w:rsidRPr="00721FBF">
        <w:t>granska och pröva planer</w:t>
      </w:r>
      <w:r>
        <w:t xml:space="preserve"> men också </w:t>
      </w:r>
      <w:r w:rsidR="00D87754">
        <w:t xml:space="preserve">i </w:t>
      </w:r>
      <w:r>
        <w:t>att på andra sätt stödja kommunerna</w:t>
      </w:r>
      <w:r w:rsidR="00D87754">
        <w:t xml:space="preserve">. </w:t>
      </w:r>
      <w:r w:rsidR="003D679C">
        <w:t>Länsstyrelserna redovisade i juni 2014 ett regerings</w:t>
      </w:r>
      <w:r w:rsidR="00D87754">
        <w:softHyphen/>
      </w:r>
      <w:r w:rsidR="003D679C">
        <w:t>uppdrag om att i samråd med berörda aktörer utarbeta regionala hand</w:t>
      </w:r>
      <w:r w:rsidR="00260C96">
        <w:t>-</w:t>
      </w:r>
      <w:r w:rsidR="003D679C">
        <w:t>lingsplaner för klimatanpassning till vägledning för det fortsatta lokala och regionala klimatanpassnings</w:t>
      </w:r>
      <w:r>
        <w:softHyphen/>
      </w:r>
      <w:r w:rsidR="003D679C">
        <w:t>arbetet. De regionala handlingsplaner som tagits fram av länsstyrelserna i samarbete med berörda aktörer inne</w:t>
      </w:r>
      <w:r w:rsidR="00260C96">
        <w:t>-</w:t>
      </w:r>
      <w:r w:rsidR="003D679C">
        <w:t xml:space="preserve">bär att arbetet på lokal och regional nivå kan göras mer strukturerat och integrerat i ordinarie verksamhet och utgör en bra grund för </w:t>
      </w:r>
      <w:r w:rsidR="00D87754">
        <w:t xml:space="preserve">det </w:t>
      </w:r>
      <w:r w:rsidR="003D679C">
        <w:t>fortsatt</w:t>
      </w:r>
      <w:r w:rsidR="00D87754">
        <w:t>a</w:t>
      </w:r>
      <w:r w:rsidR="003D679C">
        <w:t xml:space="preserve"> arbete</w:t>
      </w:r>
      <w:r w:rsidR="00D26788">
        <w:t>t</w:t>
      </w:r>
      <w:r w:rsidR="003D679C">
        <w:t>. Handlingsplanerna innehåller en stor mängd åtgärder som ska genom</w:t>
      </w:r>
      <w:r w:rsidR="003D679C">
        <w:softHyphen/>
        <w:t>föras på regional och lokal nivå kring bl.a. vattenfrågor, infra</w:t>
      </w:r>
      <w:r w:rsidR="00260C96">
        <w:t>-</w:t>
      </w:r>
      <w:r w:rsidR="003D679C">
        <w:t xml:space="preserve">struktur, areella näringar, värmeböljor och skydd av naturmiljö. </w:t>
      </w:r>
    </w:p>
    <w:p w:rsidR="003D679C" w:rsidRDefault="003D679C" w:rsidP="003D679C">
      <w:pPr>
        <w:pStyle w:val="RKnormal"/>
      </w:pPr>
    </w:p>
    <w:p w:rsidR="003D679C" w:rsidRDefault="003D679C" w:rsidP="003D679C">
      <w:pPr>
        <w:pStyle w:val="RKnormal"/>
      </w:pPr>
      <w:r>
        <w:t>Dessutom utvecklas arbetet med EU:s strategi för klimatanpassning, där Sverige tar en aktiv del.</w:t>
      </w:r>
    </w:p>
    <w:p w:rsidR="003D679C" w:rsidRDefault="003D679C" w:rsidP="003D679C">
      <w:pPr>
        <w:pStyle w:val="RKnormal"/>
      </w:pPr>
    </w:p>
    <w:p w:rsidR="00215124" w:rsidRDefault="00215124" w:rsidP="006565D0">
      <w:pPr>
        <w:pStyle w:val="RKnormal"/>
      </w:pPr>
      <w:r w:rsidRPr="00215124">
        <w:t>I propositionen ”En sammanhållen klimat- och energipolitik</w:t>
      </w:r>
      <w:r>
        <w:t>” (</w:t>
      </w:r>
      <w:r w:rsidRPr="00215124">
        <w:t>prop. 2008/09:162</w:t>
      </w:r>
      <w:r>
        <w:t>)</w:t>
      </w:r>
      <w:r w:rsidRPr="00215124">
        <w:t xml:space="preserve"> aviserade regeringen </w:t>
      </w:r>
      <w:r w:rsidR="00A65074">
        <w:t>att en kontrollstation ska genomföras år 2015 i syfte att analysera bl.a. kunskapsläget vad gäller klimatföränd</w:t>
      </w:r>
      <w:r w:rsidR="00260C96">
        <w:t>-</w:t>
      </w:r>
      <w:r w:rsidR="00A65074">
        <w:t xml:space="preserve">ringar.  </w:t>
      </w:r>
      <w:r w:rsidR="006565D0">
        <w:t>I</w:t>
      </w:r>
      <w:r w:rsidRPr="00215124">
        <w:t xml:space="preserve"> december 2013 tog regeringen beslut om </w:t>
      </w:r>
      <w:r>
        <w:t xml:space="preserve">en sådan uppföljning genom ett uppdrag till </w:t>
      </w:r>
      <w:r w:rsidRPr="00215124">
        <w:t>Sveriges meteorologiska och hydrologiska insti</w:t>
      </w:r>
      <w:r w:rsidR="00260C96">
        <w:t>-</w:t>
      </w:r>
      <w:r w:rsidRPr="00215124">
        <w:t>tut</w:t>
      </w:r>
      <w:r>
        <w:t xml:space="preserve">. </w:t>
      </w:r>
    </w:p>
    <w:p w:rsidR="00215124" w:rsidRDefault="00215124" w:rsidP="003D679C">
      <w:pPr>
        <w:pStyle w:val="RKnormal"/>
      </w:pPr>
    </w:p>
    <w:p w:rsidR="003D679C" w:rsidRDefault="003D679C" w:rsidP="003D679C">
      <w:pPr>
        <w:pStyle w:val="RKnormal"/>
      </w:pPr>
      <w:r>
        <w:t xml:space="preserve">I samband med kontrollstation 2015 avser regeringen presentera hur klimatanpassningsarbetet långsiktigt bör utvecklas och hur finansiering av nödvändiga funktioner långsiktigt ska kunna säkras. </w:t>
      </w:r>
      <w:r w:rsidR="00E10AFE">
        <w:t>D</w:t>
      </w:r>
      <w:r>
        <w:t xml:space="preserve">et fortsatta arbetet med anpassning till ett förändrat klimat </w:t>
      </w:r>
      <w:r w:rsidR="00E10AFE">
        <w:t xml:space="preserve">kommer </w:t>
      </w:r>
      <w:r>
        <w:t>att utvecklas</w:t>
      </w:r>
      <w:r w:rsidR="00E10AFE">
        <w:t xml:space="preserve"> i enlighet med bl.a. EU:s strategi för klimatanpassning.  </w:t>
      </w:r>
    </w:p>
    <w:p w:rsidR="006F6A55" w:rsidRDefault="006F6A55">
      <w:pPr>
        <w:pStyle w:val="RKnormal"/>
      </w:pPr>
    </w:p>
    <w:p w:rsidR="003D679C" w:rsidRDefault="006F6A55">
      <w:pPr>
        <w:pStyle w:val="RKnormal"/>
      </w:pPr>
      <w:r>
        <w:t>Stockholm den 27</w:t>
      </w:r>
      <w:r w:rsidR="003D679C">
        <w:t xml:space="preserve"> augusti 2014</w:t>
      </w:r>
    </w:p>
    <w:p w:rsidR="003D679C" w:rsidRDefault="003D679C">
      <w:pPr>
        <w:pStyle w:val="RKnormal"/>
      </w:pPr>
    </w:p>
    <w:p w:rsidR="003D679C" w:rsidRDefault="003D679C">
      <w:pPr>
        <w:pStyle w:val="RKnormal"/>
      </w:pPr>
    </w:p>
    <w:p w:rsidR="006F6A55" w:rsidRDefault="006F6A55">
      <w:pPr>
        <w:pStyle w:val="RKnormal"/>
      </w:pPr>
    </w:p>
    <w:p w:rsidR="003D679C" w:rsidRDefault="003D679C">
      <w:pPr>
        <w:pStyle w:val="RKnormal"/>
      </w:pPr>
      <w:r>
        <w:t>Lena Ek</w:t>
      </w:r>
    </w:p>
    <w:sectPr w:rsidR="003D679C" w:rsidSect="009744A9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D69" w:rsidRDefault="00264D69">
      <w:r>
        <w:separator/>
      </w:r>
    </w:p>
  </w:endnote>
  <w:endnote w:type="continuationSeparator" w:id="0">
    <w:p w:rsidR="00264D69" w:rsidRDefault="0026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D69" w:rsidRDefault="00264D69">
      <w:r>
        <w:separator/>
      </w:r>
    </w:p>
  </w:footnote>
  <w:footnote w:type="continuationSeparator" w:id="0">
    <w:p w:rsidR="00264D69" w:rsidRDefault="00264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232BD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E80146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5EC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232BD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E80146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565D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79C" w:rsidRDefault="000C5ECC">
    <w:pPr>
      <w:framePr w:w="2948" w:h="1321" w:hRule="exact" w:wrap="notBeside" w:vAnchor="page" w:hAnchor="page" w:x="1362" w:y="653"/>
    </w:pPr>
    <w:r w:rsidRPr="0097795B"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9C"/>
    <w:rsid w:val="000C5ECC"/>
    <w:rsid w:val="00150384"/>
    <w:rsid w:val="00160901"/>
    <w:rsid w:val="001805B7"/>
    <w:rsid w:val="00215124"/>
    <w:rsid w:val="00232BD9"/>
    <w:rsid w:val="00260C96"/>
    <w:rsid w:val="00264D69"/>
    <w:rsid w:val="00367B1C"/>
    <w:rsid w:val="003D679C"/>
    <w:rsid w:val="004319D3"/>
    <w:rsid w:val="004A328D"/>
    <w:rsid w:val="0058762B"/>
    <w:rsid w:val="00603A7E"/>
    <w:rsid w:val="0061361D"/>
    <w:rsid w:val="006565D0"/>
    <w:rsid w:val="006E4E11"/>
    <w:rsid w:val="006F6A55"/>
    <w:rsid w:val="00721FBF"/>
    <w:rsid w:val="007242A3"/>
    <w:rsid w:val="007A6855"/>
    <w:rsid w:val="00807293"/>
    <w:rsid w:val="00822EE2"/>
    <w:rsid w:val="00842F96"/>
    <w:rsid w:val="0086789D"/>
    <w:rsid w:val="0092027A"/>
    <w:rsid w:val="00955E31"/>
    <w:rsid w:val="009744A9"/>
    <w:rsid w:val="00992E72"/>
    <w:rsid w:val="009A1EC5"/>
    <w:rsid w:val="009C0AA6"/>
    <w:rsid w:val="00A65074"/>
    <w:rsid w:val="00AE28E9"/>
    <w:rsid w:val="00AF26D1"/>
    <w:rsid w:val="00C955B5"/>
    <w:rsid w:val="00CE0CB5"/>
    <w:rsid w:val="00D133D7"/>
    <w:rsid w:val="00D26788"/>
    <w:rsid w:val="00D87754"/>
    <w:rsid w:val="00E10AFE"/>
    <w:rsid w:val="00E80146"/>
    <w:rsid w:val="00E904D0"/>
    <w:rsid w:val="00EC25F9"/>
    <w:rsid w:val="00ED583F"/>
    <w:rsid w:val="00F47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665E18-78A1-418D-846A-88397D8B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21F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21F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fd1dd335-43c0-42d2-a3d3-81680cc8d5f1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53C7D-42B1-43F2-8864-A7E5FDF45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1251DD-1AD0-4507-B782-F6BAEDD12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500E7-05A7-4F33-8A08-84A730E08F7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380388C-1BB2-4FA3-8EE5-9AB877E1F5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69AC5DF-6D3D-4AA6-A012-98604AC6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3821</Characters>
  <Application>Microsoft Office Word</Application>
  <DocSecurity>0</DocSecurity>
  <Lines>97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Grönman</dc:creator>
  <cp:keywords/>
  <cp:lastModifiedBy>Brink, Lars</cp:lastModifiedBy>
  <cp:revision>2</cp:revision>
  <cp:lastPrinted>2000-01-21T13:02:00Z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0x01010053E1D612BA3F4E21AA250ECD751942B300AE865B70DA51C047A1E6B1CEBCF9A118</vt:lpwstr>
  </property>
  <property fmtid="{D5CDD505-2E9C-101B-9397-08002B2CF9AE}" pid="6" name="RKOrdnaClass">
    <vt:lpwstr/>
  </property>
  <property fmtid="{D5CDD505-2E9C-101B-9397-08002B2CF9AE}" pid="7" name="Nyckelord">
    <vt:lpwstr/>
  </property>
  <property fmtid="{D5CDD505-2E9C-101B-9397-08002B2CF9AE}" pid="8" name="k46d94c0acf84ab9a79866a9d8b1905f">
    <vt:lpwstr>Miljödepartementet|3e2328b8-9b3d-4f60-a95a-cee61eb848d9</vt:lpwstr>
  </property>
  <property fmtid="{D5CDD505-2E9C-101B-9397-08002B2CF9AE}" pid="9" name="c9cd366cc722410295b9eacffbd73909">
    <vt:lpwstr>5.1.2. Riksdagsfrågor|182eaf53-0adc-459b-9aa6-c889b835e519</vt:lpwstr>
  </property>
  <property fmtid="{D5CDD505-2E9C-101B-9397-08002B2CF9AE}" pid="10" name="TaxCatchAll">
    <vt:lpwstr>6;#5.1.2. Riksdagsfrågor|182eaf53-0adc-459b-9aa6-c889b835e519;#1;#Miljödepartementet|3e2328b8-9b3d-4f60-a95a-cee61eb848d9</vt:lpwstr>
  </property>
  <property fmtid="{D5CDD505-2E9C-101B-9397-08002B2CF9AE}" pid="11" name="RKOrdnaCheckInComment">
    <vt:lpwstr/>
  </property>
  <property fmtid="{D5CDD505-2E9C-101B-9397-08002B2CF9AE}" pid="12" name="Sekretess m.m.">
    <vt:lpwstr/>
  </property>
  <property fmtid="{D5CDD505-2E9C-101B-9397-08002B2CF9AE}" pid="13" name="Diarienummer">
    <vt:lpwstr/>
  </property>
  <property fmtid="{D5CDD505-2E9C-101B-9397-08002B2CF9AE}" pid="14" name="RKAktivitetskategori">
    <vt:lpwstr>6;#5.1.2. Riksdagsfrågor|182eaf53-0adc-459b-9aa6-c889b835e519</vt:lpwstr>
  </property>
  <property fmtid="{D5CDD505-2E9C-101B-9397-08002B2CF9AE}" pid="15" name="RKDepartementsenhet">
    <vt:lpwstr>1;#Miljödepartementet|3e2328b8-9b3d-4f60-a95a-cee61eb848d9</vt:lpwstr>
  </property>
  <property fmtid="{D5CDD505-2E9C-101B-9397-08002B2CF9AE}" pid="16" name="_dlc_DocId">
    <vt:lpwstr>DWKV6YK6XQT2-17-698</vt:lpwstr>
  </property>
  <property fmtid="{D5CDD505-2E9C-101B-9397-08002B2CF9AE}" pid="17" name="_dlc_DocIdItemGuid">
    <vt:lpwstr>1c2c62d7-1764-45f4-abcc-b34f416eeb97</vt:lpwstr>
  </property>
  <property fmtid="{D5CDD505-2E9C-101B-9397-08002B2CF9AE}" pid="18" name="_dlc_DocIdUrl">
    <vt:lpwstr>http://rkdhs-m/EcRcAss/_layouts/DocIdRedir.aspx?ID=DWKV6YK6XQT2-17-698, DWKV6YK6XQT2-17-698</vt:lpwstr>
  </property>
</Properties>
</file>