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3F04" w:rsidRDefault="006B09F0" w14:paraId="13E2CB47" w14:textId="77777777">
      <w:pPr>
        <w:pStyle w:val="RubrikFrslagTIllRiksdagsbeslut"/>
      </w:pPr>
      <w:sdt>
        <w:sdtPr>
          <w:alias w:val="CC_Boilerplate_4"/>
          <w:tag w:val="CC_Boilerplate_4"/>
          <w:id w:val="-1644581176"/>
          <w:lock w:val="sdtContentLocked"/>
          <w:placeholder>
            <w:docPart w:val="7CDF64DFBC0F45398AA8DFCC63FFE593"/>
          </w:placeholder>
          <w:text/>
        </w:sdtPr>
        <w:sdtEndPr/>
        <w:sdtContent>
          <w:r w:rsidRPr="009B062B" w:rsidR="00AF30DD">
            <w:t>Förslag till riksdagsbeslut</w:t>
          </w:r>
        </w:sdtContent>
      </w:sdt>
      <w:bookmarkEnd w:id="0"/>
      <w:bookmarkEnd w:id="1"/>
    </w:p>
    <w:sdt>
      <w:sdtPr>
        <w:alias w:val="Yrkande 1"/>
        <w:tag w:val="2d93fe74-cbbb-4783-baee-37f0a865ba5c"/>
        <w:id w:val="-799067331"/>
        <w:lock w:val="sdtLocked"/>
      </w:sdtPr>
      <w:sdtEndPr/>
      <w:sdtContent>
        <w:p w:rsidR="00B04808" w:rsidP="004E5E67" w:rsidRDefault="005A666B" w14:paraId="2229AB14" w14:textId="77777777">
          <w:pPr>
            <w:pStyle w:val="Frslagstext"/>
            <w:numPr>
              <w:ilvl w:val="0"/>
              <w:numId w:val="0"/>
            </w:numPr>
            <w:spacing w:line="300" w:lineRule="exact"/>
          </w:pPr>
          <w:r>
            <w:t>Riksdagen ställer sig bakom det som anförs i motionen om att se över ökade möjligheter till statliga insatser för klimatanpassning, inte minst för kustkommuner,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8961AE841F4B29BA0C71888F6871BC"/>
        </w:placeholder>
        <w:text/>
      </w:sdtPr>
      <w:sdtEndPr/>
      <w:sdtContent>
        <w:p w:rsidRPr="009B062B" w:rsidR="006D79C9" w:rsidP="00333E95" w:rsidRDefault="006D79C9" w14:paraId="6F1DDC30" w14:textId="77777777">
          <w:pPr>
            <w:pStyle w:val="Rubrik1"/>
          </w:pPr>
          <w:r>
            <w:t>Motivering</w:t>
          </w:r>
        </w:p>
      </w:sdtContent>
    </w:sdt>
    <w:bookmarkEnd w:displacedByCustomXml="prev" w:id="3"/>
    <w:bookmarkEnd w:displacedByCustomXml="prev" w:id="4"/>
    <w:p w:rsidR="0019714A" w:rsidP="004E5E67" w:rsidRDefault="0019714A" w14:paraId="053D6CF4" w14:textId="181448FF">
      <w:pPr>
        <w:pStyle w:val="Normalutanindragellerluft"/>
        <w:spacing w:line="300" w:lineRule="exact"/>
      </w:pPr>
      <w:r>
        <w:t>Klimatförändringarna är inte längre ett framtidsscenario, utan de påverkar redan idag många delar av Sverige. Kustkommunerna är särskilt utsatta. Höjda havsnivåer, erosion och ökad risk för översvämningar hotar bostadsområden, vägar, hamnar och annan sam</w:t>
      </w:r>
      <w:r w:rsidR="004E5E67">
        <w:softHyphen/>
      </w:r>
      <w:r>
        <w:t>hällsviktig infrastruktur.</w:t>
      </w:r>
    </w:p>
    <w:p w:rsidR="0019714A" w:rsidP="004E5E67" w:rsidRDefault="0019714A" w14:paraId="4FE9FC39" w14:textId="47AFCC22">
      <w:pPr>
        <w:spacing w:line="300" w:lineRule="exact"/>
      </w:pPr>
      <w:r>
        <w:t xml:space="preserve">SMHI har i sina senaste klimatscenarier visat att havsnivån i Stockholmsregionen kan stiga med upp till en meter under de kommande hundra åren, vilket i kombination </w:t>
      </w:r>
      <w:r w:rsidRPr="004E5E67">
        <w:rPr>
          <w:spacing w:val="-2"/>
        </w:rPr>
        <w:t>med extremväder ökar risken för översvämningar i tätortsnära kustmiljöer. Myndigheten</w:t>
      </w:r>
      <w:r>
        <w:t xml:space="preserve"> för samhällsskydd och beredskap (MSB) har samtidigt varnat för att Sveriges klimat</w:t>
      </w:r>
      <w:r w:rsidR="004E5E67">
        <w:softHyphen/>
      </w:r>
      <w:r>
        <w:t>anpassning går för långsamt och att kommunerna ofta saknar resurser för att möta hoten.</w:t>
      </w:r>
    </w:p>
    <w:p w:rsidR="0019714A" w:rsidP="004E5E67" w:rsidRDefault="0019714A" w14:paraId="0FFD7FC5" w14:textId="3E371D7A">
      <w:pPr>
        <w:spacing w:line="300" w:lineRule="exact"/>
      </w:pPr>
      <w:r w:rsidRPr="004E5E67">
        <w:rPr>
          <w:spacing w:val="-2"/>
        </w:rPr>
        <w:t>Trots att orsakerna är globala lämnas i dag det största ansvaret till enskilda kommuner.</w:t>
      </w:r>
      <w:r>
        <w:t xml:space="preserve"> Kostnaderna för klimatanpassning är ofta mycket höga och riskerar att tränga undan andra viktiga investeringar i skola, vård och omsorg. En kommun som Nynäshamn, med både tätortsnära kust och en omfattande skärgård, illustrerar problematiken. Här finns behov av skyddsvallar, översvämningsskydd, säkrad dricksvattenförsörjning och an</w:t>
      </w:r>
      <w:r w:rsidR="004E5E67">
        <w:softHyphen/>
      </w:r>
      <w:r>
        <w:t>passningar av hamnverksamheten. Liknande situationer finns i många andra kust- och skärgårdskommuner.</w:t>
      </w:r>
    </w:p>
    <w:p w:rsidR="0019714A" w:rsidP="004E5E67" w:rsidRDefault="0019714A" w14:paraId="0EC79074" w14:textId="5F6BDFBD">
      <w:pPr>
        <w:spacing w:line="300" w:lineRule="exact"/>
      </w:pPr>
      <w:r>
        <w:t>För att trygga människors säkerhet och samhällsviktiga funktioner behöver vi som samhälle sätta in åtgärder redan idag. Det kan exempelvis handla om ökad samordning mellan stat och kommun, stöd till forskning och utveckling av innovativa lösningar samt rådgivning och kunskapsstöd till kommuner i planeringsarbetet.</w:t>
      </w:r>
    </w:p>
    <w:p w:rsidR="00BB6339" w:rsidP="004E5E67" w:rsidRDefault="0019714A" w14:paraId="5C99859A" w14:textId="6372A517">
      <w:pPr>
        <w:spacing w:line="300" w:lineRule="exact"/>
      </w:pPr>
      <w:r>
        <w:lastRenderedPageBreak/>
        <w:t>Staten kan inte lämna kustkommunerna ensamma att bära konsekvenserna av globala utsläpp. Utan en nationell samordning riskerar skillnaderna mellan kommuner att öka, samtidigt som livsmedelsförsörjning, energiförsörjning och infrastruktur hotas. Klimat</w:t>
      </w:r>
      <w:r w:rsidR="004E5E67">
        <w:softHyphen/>
      </w:r>
      <w:r w:rsidRPr="004E5E67">
        <w:rPr>
          <w:spacing w:val="-3"/>
        </w:rPr>
        <w:t xml:space="preserve">anpassningen av kustkommuner är inte en lokal fråga, utan det är en nationell angelägenhet </w:t>
      </w:r>
      <w:r>
        <w:t>och en förutsättning för ett tryggt och hållbart samhälle.</w:t>
      </w:r>
    </w:p>
    <w:sdt>
      <w:sdtPr>
        <w:rPr>
          <w:i/>
          <w:noProof/>
        </w:rPr>
        <w:alias w:val="CC_Underskrifter"/>
        <w:tag w:val="CC_Underskrifter"/>
        <w:id w:val="583496634"/>
        <w:lock w:val="sdtContentLocked"/>
        <w:placeholder>
          <w:docPart w:val="C8C971E02D6945D98901936D17969AF1"/>
        </w:placeholder>
      </w:sdtPr>
      <w:sdtEndPr/>
      <w:sdtContent>
        <w:p w:rsidR="00E83F04" w:rsidP="00E83F04" w:rsidRDefault="00E83F04" w14:paraId="6E64C96B" w14:textId="77777777"/>
        <w:p w:rsidR="00E83F04" w:rsidP="00E83F04" w:rsidRDefault="006B09F0" w14:paraId="43FDEDF0" w14:textId="4701521F"/>
      </w:sdtContent>
    </w:sdt>
    <w:tbl>
      <w:tblPr>
        <w:tblW w:w="5000" w:type="pct"/>
        <w:tblLook w:val="04A0" w:firstRow="1" w:lastRow="0" w:firstColumn="1" w:lastColumn="0" w:noHBand="0" w:noVBand="1"/>
        <w:tblCaption w:val="underskrifter"/>
      </w:tblPr>
      <w:tblGrid>
        <w:gridCol w:w="4252"/>
        <w:gridCol w:w="4252"/>
      </w:tblGrid>
      <w:tr w:rsidR="00B04808" w14:paraId="1B39AD94" w14:textId="77777777">
        <w:trPr>
          <w:cantSplit/>
        </w:trPr>
        <w:tc>
          <w:tcPr>
            <w:tcW w:w="50" w:type="pct"/>
            <w:vAlign w:val="bottom"/>
          </w:tcPr>
          <w:p w:rsidR="00B04808" w:rsidRDefault="005A666B" w14:paraId="0073EE65" w14:textId="77777777">
            <w:pPr>
              <w:pStyle w:val="Underskrifter"/>
              <w:spacing w:after="0"/>
            </w:pPr>
            <w:r>
              <w:t>Serkan Köse (S)</w:t>
            </w:r>
          </w:p>
        </w:tc>
        <w:tc>
          <w:tcPr>
            <w:tcW w:w="50" w:type="pct"/>
            <w:vAlign w:val="bottom"/>
          </w:tcPr>
          <w:p w:rsidR="00B04808" w:rsidRDefault="00B04808" w14:paraId="7A8D566E" w14:textId="77777777">
            <w:pPr>
              <w:pStyle w:val="Underskrifter"/>
              <w:spacing w:after="0"/>
            </w:pPr>
          </w:p>
        </w:tc>
      </w:tr>
    </w:tbl>
    <w:p w:rsidRPr="008E0FE2" w:rsidR="004801AC" w:rsidP="00DF3554" w:rsidRDefault="004801AC" w14:paraId="1608F533" w14:textId="7F9DDD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9E2E" w14:textId="77777777" w:rsidR="004573DF" w:rsidRDefault="004573DF" w:rsidP="000C1CAD">
      <w:pPr>
        <w:spacing w:line="240" w:lineRule="auto"/>
      </w:pPr>
      <w:r>
        <w:separator/>
      </w:r>
    </w:p>
  </w:endnote>
  <w:endnote w:type="continuationSeparator" w:id="0">
    <w:p w14:paraId="4F3876DC" w14:textId="77777777" w:rsidR="004573DF" w:rsidRDefault="004573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90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AB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2B5C" w14:textId="14E2C3D1" w:rsidR="00262EA3" w:rsidRPr="00E83F04" w:rsidRDefault="00262EA3" w:rsidP="00E83F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A20B" w14:textId="77777777" w:rsidR="004573DF" w:rsidRDefault="004573DF" w:rsidP="000C1CAD">
      <w:pPr>
        <w:spacing w:line="240" w:lineRule="auto"/>
      </w:pPr>
      <w:r>
        <w:separator/>
      </w:r>
    </w:p>
  </w:footnote>
  <w:footnote w:type="continuationSeparator" w:id="0">
    <w:p w14:paraId="276341BA" w14:textId="77777777" w:rsidR="004573DF" w:rsidRDefault="004573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F3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8E6B1E" wp14:editId="20B004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D490D1" w14:textId="57C4F5E5" w:rsidR="00262EA3" w:rsidRDefault="006B09F0" w:rsidP="008103B5">
                          <w:pPr>
                            <w:jc w:val="right"/>
                          </w:pPr>
                          <w:sdt>
                            <w:sdtPr>
                              <w:alias w:val="CC_Noformat_Partikod"/>
                              <w:tag w:val="CC_Noformat_Partikod"/>
                              <w:id w:val="-53464382"/>
                              <w:placeholder>
                                <w:docPart w:val="8ED75A80D1A84B91B5C42DA72207E0AF"/>
                              </w:placeholder>
                              <w:text/>
                            </w:sdtPr>
                            <w:sdtEndPr/>
                            <w:sdtContent>
                              <w:r w:rsidR="004573DF">
                                <w:t>S</w:t>
                              </w:r>
                            </w:sdtContent>
                          </w:sdt>
                          <w:sdt>
                            <w:sdtPr>
                              <w:alias w:val="CC_Noformat_Partinummer"/>
                              <w:tag w:val="CC_Noformat_Partinummer"/>
                              <w:id w:val="-1709555926"/>
                              <w:placeholder>
                                <w:docPart w:val="318CFA516CCE45FEBCE45140F1A94C56"/>
                              </w:placeholder>
                              <w:text/>
                            </w:sdtPr>
                            <w:sdtEndPr/>
                            <w:sdtContent>
                              <w:r w:rsidR="004573DF">
                                <w:t>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E6B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D490D1" w14:textId="57C4F5E5" w:rsidR="00262EA3" w:rsidRDefault="006B09F0" w:rsidP="008103B5">
                    <w:pPr>
                      <w:jc w:val="right"/>
                    </w:pPr>
                    <w:sdt>
                      <w:sdtPr>
                        <w:alias w:val="CC_Noformat_Partikod"/>
                        <w:tag w:val="CC_Noformat_Partikod"/>
                        <w:id w:val="-53464382"/>
                        <w:placeholder>
                          <w:docPart w:val="8ED75A80D1A84B91B5C42DA72207E0AF"/>
                        </w:placeholder>
                        <w:text/>
                      </w:sdtPr>
                      <w:sdtEndPr/>
                      <w:sdtContent>
                        <w:r w:rsidR="004573DF">
                          <w:t>S</w:t>
                        </w:r>
                      </w:sdtContent>
                    </w:sdt>
                    <w:sdt>
                      <w:sdtPr>
                        <w:alias w:val="CC_Noformat_Partinummer"/>
                        <w:tag w:val="CC_Noformat_Partinummer"/>
                        <w:id w:val="-1709555926"/>
                        <w:placeholder>
                          <w:docPart w:val="318CFA516CCE45FEBCE45140F1A94C56"/>
                        </w:placeholder>
                        <w:text/>
                      </w:sdtPr>
                      <w:sdtEndPr/>
                      <w:sdtContent>
                        <w:r w:rsidR="004573DF">
                          <w:t>40</w:t>
                        </w:r>
                      </w:sdtContent>
                    </w:sdt>
                  </w:p>
                </w:txbxContent>
              </v:textbox>
              <w10:wrap anchorx="page"/>
            </v:shape>
          </w:pict>
        </mc:Fallback>
      </mc:AlternateContent>
    </w:r>
  </w:p>
  <w:p w14:paraId="7FB032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3D51" w14:textId="77777777" w:rsidR="00262EA3" w:rsidRDefault="00262EA3" w:rsidP="008563AC">
    <w:pPr>
      <w:jc w:val="right"/>
    </w:pPr>
  </w:p>
  <w:p w14:paraId="18DD32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C756" w14:textId="77777777" w:rsidR="00262EA3" w:rsidRDefault="006B09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BA3704" wp14:editId="51DD67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EC03F6" w14:textId="1D7ECDE3" w:rsidR="00262EA3" w:rsidRDefault="006B09F0" w:rsidP="00A314CF">
    <w:pPr>
      <w:pStyle w:val="FSHNormal"/>
      <w:spacing w:before="40"/>
    </w:pPr>
    <w:sdt>
      <w:sdtPr>
        <w:alias w:val="CC_Noformat_Motionstyp"/>
        <w:tag w:val="CC_Noformat_Motionstyp"/>
        <w:id w:val="1162973129"/>
        <w:lock w:val="sdtContentLocked"/>
        <w15:appearance w15:val="hidden"/>
        <w:text/>
      </w:sdtPr>
      <w:sdtEndPr/>
      <w:sdtContent>
        <w:r w:rsidR="00E83F04">
          <w:t>Enskild motion</w:t>
        </w:r>
      </w:sdtContent>
    </w:sdt>
    <w:r w:rsidR="00821B36">
      <w:t xml:space="preserve"> </w:t>
    </w:r>
    <w:sdt>
      <w:sdtPr>
        <w:alias w:val="CC_Noformat_Partikod"/>
        <w:tag w:val="CC_Noformat_Partikod"/>
        <w:id w:val="1471015553"/>
        <w:text/>
      </w:sdtPr>
      <w:sdtEndPr/>
      <w:sdtContent>
        <w:r w:rsidR="004573DF">
          <w:t>S</w:t>
        </w:r>
      </w:sdtContent>
    </w:sdt>
    <w:sdt>
      <w:sdtPr>
        <w:alias w:val="CC_Noformat_Partinummer"/>
        <w:tag w:val="CC_Noformat_Partinummer"/>
        <w:id w:val="-2014525982"/>
        <w:text/>
      </w:sdtPr>
      <w:sdtEndPr/>
      <w:sdtContent>
        <w:r w:rsidR="004573DF">
          <w:t>40</w:t>
        </w:r>
      </w:sdtContent>
    </w:sdt>
  </w:p>
  <w:p w14:paraId="5B60C66A" w14:textId="77777777" w:rsidR="00262EA3" w:rsidRPr="008227B3" w:rsidRDefault="006B09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A8A661" w14:textId="747C62B8" w:rsidR="00262EA3" w:rsidRPr="008227B3" w:rsidRDefault="006B09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3F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3F04">
          <w:t>:191</w:t>
        </w:r>
      </w:sdtContent>
    </w:sdt>
  </w:p>
  <w:p w14:paraId="230390DC" w14:textId="2E07BF04" w:rsidR="00262EA3" w:rsidRDefault="006B09F0" w:rsidP="00E03A3D">
    <w:pPr>
      <w:pStyle w:val="Motionr"/>
    </w:pPr>
    <w:sdt>
      <w:sdtPr>
        <w:alias w:val="CC_Noformat_Avtext"/>
        <w:tag w:val="CC_Noformat_Avtext"/>
        <w:id w:val="-2020768203"/>
        <w:lock w:val="sdtContentLocked"/>
        <w:placeholder>
          <w:docPart w:val="8ED75A80D1A84B91B5C42DA72207E0AF"/>
        </w:placeholder>
        <w15:appearance w15:val="hidden"/>
        <w:text/>
      </w:sdtPr>
      <w:sdtEndPr/>
      <w:sdtContent>
        <w:r w:rsidR="00E83F04">
          <w:t>av Serkan Köse (S)</w:t>
        </w:r>
      </w:sdtContent>
    </w:sdt>
  </w:p>
  <w:sdt>
    <w:sdtPr>
      <w:alias w:val="CC_Noformat_Rubtext"/>
      <w:tag w:val="CC_Noformat_Rubtext"/>
      <w:id w:val="-218060500"/>
      <w:lock w:val="sdtLocked"/>
      <w:placeholder>
        <w:docPart w:val="318CFA516CCE45FEBCE45140F1A94C56"/>
      </w:placeholder>
      <w:text/>
    </w:sdtPr>
    <w:sdtEndPr/>
    <w:sdtContent>
      <w:p w14:paraId="5AD9158C" w14:textId="503AA234" w:rsidR="00262EA3" w:rsidRDefault="004573DF" w:rsidP="00283E0F">
        <w:pPr>
          <w:pStyle w:val="FSHRub2"/>
        </w:pPr>
        <w:r>
          <w:t>Klimatanpassning av kustkommuner</w:t>
        </w:r>
      </w:p>
    </w:sdtContent>
  </w:sdt>
  <w:sdt>
    <w:sdtPr>
      <w:alias w:val="CC_Boilerplate_3"/>
      <w:tag w:val="CC_Boilerplate_3"/>
      <w:id w:val="1606463544"/>
      <w:lock w:val="sdtContentLocked"/>
      <w15:appearance w15:val="hidden"/>
      <w:text w:multiLine="1"/>
    </w:sdtPr>
    <w:sdtEndPr/>
    <w:sdtContent>
      <w:p w14:paraId="551C7C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1705038">
    <w:abstractNumId w:val="9"/>
  </w:num>
  <w:num w:numId="2" w16cid:durableId="1254826557">
    <w:abstractNumId w:val="8"/>
  </w:num>
  <w:num w:numId="3" w16cid:durableId="425657196">
    <w:abstractNumId w:val="16"/>
  </w:num>
  <w:num w:numId="4" w16cid:durableId="2077775271">
    <w:abstractNumId w:val="14"/>
  </w:num>
  <w:num w:numId="5" w16cid:durableId="1529099774">
    <w:abstractNumId w:val="17"/>
  </w:num>
  <w:num w:numId="6" w16cid:durableId="956638106">
    <w:abstractNumId w:val="18"/>
  </w:num>
  <w:num w:numId="7" w16cid:durableId="63836681">
    <w:abstractNumId w:val="11"/>
  </w:num>
  <w:num w:numId="8" w16cid:durableId="645161654">
    <w:abstractNumId w:val="12"/>
  </w:num>
  <w:num w:numId="9" w16cid:durableId="2001080912">
    <w:abstractNumId w:val="15"/>
  </w:num>
  <w:num w:numId="10" w16cid:durableId="1480801030">
    <w:abstractNumId w:val="22"/>
  </w:num>
  <w:num w:numId="11" w16cid:durableId="1056322182">
    <w:abstractNumId w:val="21"/>
  </w:num>
  <w:num w:numId="12" w16cid:durableId="1724524151">
    <w:abstractNumId w:val="21"/>
  </w:num>
  <w:num w:numId="13" w16cid:durableId="1129128378">
    <w:abstractNumId w:val="3"/>
  </w:num>
  <w:num w:numId="14" w16cid:durableId="1980764196">
    <w:abstractNumId w:val="2"/>
  </w:num>
  <w:num w:numId="15" w16cid:durableId="127163459">
    <w:abstractNumId w:val="1"/>
  </w:num>
  <w:num w:numId="16" w16cid:durableId="2140105919">
    <w:abstractNumId w:val="0"/>
  </w:num>
  <w:num w:numId="17" w16cid:durableId="2068868242">
    <w:abstractNumId w:val="7"/>
  </w:num>
  <w:num w:numId="18" w16cid:durableId="1938902858">
    <w:abstractNumId w:val="6"/>
  </w:num>
  <w:num w:numId="19" w16cid:durableId="1877423558">
    <w:abstractNumId w:val="5"/>
  </w:num>
  <w:num w:numId="20" w16cid:durableId="1594510437">
    <w:abstractNumId w:val="4"/>
  </w:num>
  <w:num w:numId="21" w16cid:durableId="268783807">
    <w:abstractNumId w:val="21"/>
  </w:num>
  <w:num w:numId="22" w16cid:durableId="692073798">
    <w:abstractNumId w:val="21"/>
  </w:num>
  <w:num w:numId="23" w16cid:durableId="619848626">
    <w:abstractNumId w:val="21"/>
  </w:num>
  <w:num w:numId="24" w16cid:durableId="2002660598">
    <w:abstractNumId w:val="21"/>
  </w:num>
  <w:num w:numId="25" w16cid:durableId="470834019">
    <w:abstractNumId w:val="21"/>
  </w:num>
  <w:num w:numId="26" w16cid:durableId="1010789498">
    <w:abstractNumId w:val="22"/>
  </w:num>
  <w:num w:numId="27" w16cid:durableId="1551192079">
    <w:abstractNumId w:val="22"/>
  </w:num>
  <w:num w:numId="28" w16cid:durableId="1635212441">
    <w:abstractNumId w:val="22"/>
  </w:num>
  <w:num w:numId="29" w16cid:durableId="414517872">
    <w:abstractNumId w:val="22"/>
  </w:num>
  <w:num w:numId="30" w16cid:durableId="989944096">
    <w:abstractNumId w:val="21"/>
  </w:num>
  <w:num w:numId="31" w16cid:durableId="1498181367">
    <w:abstractNumId w:val="21"/>
  </w:num>
  <w:num w:numId="32" w16cid:durableId="1743874053">
    <w:abstractNumId w:val="22"/>
  </w:num>
  <w:num w:numId="33" w16cid:durableId="1048723871">
    <w:abstractNumId w:val="21"/>
  </w:num>
  <w:num w:numId="34" w16cid:durableId="1893157477">
    <w:abstractNumId w:val="18"/>
  </w:num>
  <w:num w:numId="35" w16cid:durableId="1473134276">
    <w:abstractNumId w:val="18"/>
    <w:lvlOverride w:ilvl="0">
      <w:startOverride w:val="1"/>
    </w:lvlOverride>
  </w:num>
  <w:num w:numId="36" w16cid:durableId="106582812">
    <w:abstractNumId w:val="19"/>
  </w:num>
  <w:num w:numId="37" w16cid:durableId="1576666968">
    <w:abstractNumId w:val="18"/>
    <w:lvlOverride w:ilvl="0">
      <w:startOverride w:val="1"/>
    </w:lvlOverride>
  </w:num>
  <w:num w:numId="38" w16cid:durableId="107818155">
    <w:abstractNumId w:val="13"/>
  </w:num>
  <w:num w:numId="39" w16cid:durableId="1132943178">
    <w:abstractNumId w:val="10"/>
  </w:num>
  <w:num w:numId="40" w16cid:durableId="17527039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73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14A"/>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3D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E67"/>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6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9F0"/>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53B"/>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08"/>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F0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F1"/>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94190C"/>
  <w15:chartTrackingRefBased/>
  <w15:docId w15:val="{3BC00396-3717-4FAE-918F-2FDCCC10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F64DFBC0F45398AA8DFCC63FFE593"/>
        <w:category>
          <w:name w:val="Allmänt"/>
          <w:gallery w:val="placeholder"/>
        </w:category>
        <w:types>
          <w:type w:val="bbPlcHdr"/>
        </w:types>
        <w:behaviors>
          <w:behavior w:val="content"/>
        </w:behaviors>
        <w:guid w:val="{A4EB9AAB-0695-4503-A2BF-FE6E0F0B378E}"/>
      </w:docPartPr>
      <w:docPartBody>
        <w:p w:rsidR="0052663F" w:rsidRDefault="0052663F">
          <w:pPr>
            <w:pStyle w:val="7CDF64DFBC0F45398AA8DFCC63FFE593"/>
          </w:pPr>
          <w:r w:rsidRPr="005A0A93">
            <w:rPr>
              <w:rStyle w:val="Platshllartext"/>
            </w:rPr>
            <w:t>Förslag till riksdagsbeslut</w:t>
          </w:r>
        </w:p>
      </w:docPartBody>
    </w:docPart>
    <w:docPart>
      <w:docPartPr>
        <w:name w:val="C68961AE841F4B29BA0C71888F6871BC"/>
        <w:category>
          <w:name w:val="Allmänt"/>
          <w:gallery w:val="placeholder"/>
        </w:category>
        <w:types>
          <w:type w:val="bbPlcHdr"/>
        </w:types>
        <w:behaviors>
          <w:behavior w:val="content"/>
        </w:behaviors>
        <w:guid w:val="{764DF4AE-189D-41AC-9C38-26C7BBCE31C7}"/>
      </w:docPartPr>
      <w:docPartBody>
        <w:p w:rsidR="0052663F" w:rsidRDefault="0052663F">
          <w:pPr>
            <w:pStyle w:val="C68961AE841F4B29BA0C71888F6871BC"/>
          </w:pPr>
          <w:r w:rsidRPr="005A0A93">
            <w:rPr>
              <w:rStyle w:val="Platshllartext"/>
            </w:rPr>
            <w:t>Motivering</w:t>
          </w:r>
        </w:p>
      </w:docPartBody>
    </w:docPart>
    <w:docPart>
      <w:docPartPr>
        <w:name w:val="8ED75A80D1A84B91B5C42DA72207E0AF"/>
        <w:category>
          <w:name w:val="Allmänt"/>
          <w:gallery w:val="placeholder"/>
        </w:category>
        <w:types>
          <w:type w:val="bbPlcHdr"/>
        </w:types>
        <w:behaviors>
          <w:behavior w:val="content"/>
        </w:behaviors>
        <w:guid w:val="{C8ECB287-0FA6-4336-AEEA-8E8AB403A332}"/>
      </w:docPartPr>
      <w:docPartBody>
        <w:p w:rsidR="0052663F" w:rsidRDefault="0052663F">
          <w:pPr>
            <w:pStyle w:val="8ED75A80D1A84B91B5C42DA72207E0AF"/>
          </w:pPr>
          <w:r>
            <w:rPr>
              <w:rStyle w:val="Platshllartext"/>
            </w:rPr>
            <w:t xml:space="preserve"> </w:t>
          </w:r>
        </w:p>
      </w:docPartBody>
    </w:docPart>
    <w:docPart>
      <w:docPartPr>
        <w:name w:val="318CFA516CCE45FEBCE45140F1A94C56"/>
        <w:category>
          <w:name w:val="Allmänt"/>
          <w:gallery w:val="placeholder"/>
        </w:category>
        <w:types>
          <w:type w:val="bbPlcHdr"/>
        </w:types>
        <w:behaviors>
          <w:behavior w:val="content"/>
        </w:behaviors>
        <w:guid w:val="{6FC375ED-1F7E-4709-9575-56E9314587BF}"/>
      </w:docPartPr>
      <w:docPartBody>
        <w:p w:rsidR="0052663F" w:rsidRDefault="0052663F">
          <w:pPr>
            <w:pStyle w:val="318CFA516CCE45FEBCE45140F1A94C56"/>
          </w:pPr>
          <w:r>
            <w:t xml:space="preserve"> </w:t>
          </w:r>
        </w:p>
      </w:docPartBody>
    </w:docPart>
    <w:docPart>
      <w:docPartPr>
        <w:name w:val="C8C971E02D6945D98901936D17969AF1"/>
        <w:category>
          <w:name w:val="Allmänt"/>
          <w:gallery w:val="placeholder"/>
        </w:category>
        <w:types>
          <w:type w:val="bbPlcHdr"/>
        </w:types>
        <w:behaviors>
          <w:behavior w:val="content"/>
        </w:behaviors>
        <w:guid w:val="{583785F5-427C-4351-9705-310D08FD0AF4}"/>
      </w:docPartPr>
      <w:docPartBody>
        <w:p w:rsidR="001D7749" w:rsidRDefault="001D77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3F"/>
    <w:rsid w:val="001D7749"/>
    <w:rsid w:val="0052663F"/>
    <w:rsid w:val="00713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DF64DFBC0F45398AA8DFCC63FFE593">
    <w:name w:val="7CDF64DFBC0F45398AA8DFCC63FFE593"/>
  </w:style>
  <w:style w:type="paragraph" w:customStyle="1" w:styleId="C68961AE841F4B29BA0C71888F6871BC">
    <w:name w:val="C68961AE841F4B29BA0C71888F6871BC"/>
  </w:style>
  <w:style w:type="paragraph" w:customStyle="1" w:styleId="8ED75A80D1A84B91B5C42DA72207E0AF">
    <w:name w:val="8ED75A80D1A84B91B5C42DA72207E0AF"/>
  </w:style>
  <w:style w:type="paragraph" w:customStyle="1" w:styleId="318CFA516CCE45FEBCE45140F1A94C56">
    <w:name w:val="318CFA516CCE45FEBCE45140F1A94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CBF1C-4807-4344-82B1-48B6F33279A5}"/>
</file>

<file path=customXml/itemProps2.xml><?xml version="1.0" encoding="utf-8"?>
<ds:datastoreItem xmlns:ds="http://schemas.openxmlformats.org/officeDocument/2006/customXml" ds:itemID="{1D2E94A3-950C-4D7E-9C47-E69BCF858454}"/>
</file>

<file path=customXml/itemProps3.xml><?xml version="1.0" encoding="utf-8"?>
<ds:datastoreItem xmlns:ds="http://schemas.openxmlformats.org/officeDocument/2006/customXml" ds:itemID="{4DF6D828-3A2C-4B03-A7FE-697A1E0FB73F}"/>
</file>

<file path=docProps/app.xml><?xml version="1.0" encoding="utf-8"?>
<Properties xmlns="http://schemas.openxmlformats.org/officeDocument/2006/extended-properties" xmlns:vt="http://schemas.openxmlformats.org/officeDocument/2006/docPropsVTypes">
  <Template>Normal</Template>
  <TotalTime>13</TotalTime>
  <Pages>2</Pages>
  <Words>299</Words>
  <Characters>1916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