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334" w:rsidRDefault="00265314" w14:paraId="2D267363" w14:textId="77777777">
      <w:pPr>
        <w:pStyle w:val="Rubrik1"/>
        <w:spacing w:after="300"/>
      </w:pPr>
      <w:sdt>
        <w:sdtPr>
          <w:alias w:val="CC_Boilerplate_4"/>
          <w:tag w:val="CC_Boilerplate_4"/>
          <w:id w:val="-1644581176"/>
          <w:lock w:val="sdtLocked"/>
          <w:placeholder>
            <w:docPart w:val="A40B68E5F96140F69BC02E5275096205"/>
          </w:placeholder>
          <w:text/>
        </w:sdtPr>
        <w:sdtEndPr/>
        <w:sdtContent>
          <w:r w:rsidRPr="009B062B" w:rsidR="00AF30DD">
            <w:t>Förslag till riksdagsbeslut</w:t>
          </w:r>
        </w:sdtContent>
      </w:sdt>
      <w:bookmarkEnd w:id="0"/>
      <w:bookmarkEnd w:id="1"/>
    </w:p>
    <w:sdt>
      <w:sdtPr>
        <w:alias w:val="Yrkande 1"/>
        <w:tag w:val="ed4e9f1a-4b2b-4d6e-bfd3-548d98ff7b07"/>
        <w:id w:val="400024416"/>
        <w:lock w:val="sdtLocked"/>
      </w:sdtPr>
      <w:sdtEndPr/>
      <w:sdtContent>
        <w:p w:rsidR="00E27A10" w:rsidRDefault="0083667C" w14:paraId="054DAE24" w14:textId="77777777">
          <w:pPr>
            <w:pStyle w:val="Frslagstext"/>
            <w:numPr>
              <w:ilvl w:val="0"/>
              <w:numId w:val="0"/>
            </w:numPr>
          </w:pPr>
          <w:r>
            <w:t>Riksdagen ställer sig bakom det som anförs i motionen om att utreda hur återvunnet byggnadsmaterial kan momsbefrias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BBBDC40F84F54A1E371AABE2CAFA4"/>
        </w:placeholder>
        <w:text/>
      </w:sdtPr>
      <w:sdtEndPr/>
      <w:sdtContent>
        <w:p w:rsidRPr="009B062B" w:rsidR="006D79C9" w:rsidP="00333E95" w:rsidRDefault="006D79C9" w14:paraId="302C7276" w14:textId="77777777">
          <w:pPr>
            <w:pStyle w:val="Rubrik1"/>
          </w:pPr>
          <w:r>
            <w:t>Motivering</w:t>
          </w:r>
        </w:p>
      </w:sdtContent>
    </w:sdt>
    <w:bookmarkEnd w:displacedByCustomXml="prev" w:id="3"/>
    <w:bookmarkEnd w:displacedByCustomXml="prev" w:id="4"/>
    <w:p w:rsidR="00422B9E" w:rsidP="00265314" w:rsidRDefault="007A65B5" w14:paraId="342FED03" w14:textId="2C1F5772">
      <w:pPr>
        <w:pStyle w:val="Normalutanindragellerluft"/>
      </w:pPr>
      <w:r>
        <w:t>Bostadsbristen drabbar många runt om i Sverige. Den beror på flertalet faktorer där den stigande realräntan och inflationen slagit hårt mot branschen. Insatsvaror har på kort tid ökat till rekordhöga nivåer och det leder till att bostadsbolagen drar in på både personal och projekt. Sverige har en tradition om att vara miljömedvetna inom de flesta områden</w:t>
      </w:r>
      <w:r w:rsidR="005E6B51">
        <w:t>,</w:t>
      </w:r>
      <w:r>
        <w:t xml:space="preserve"> och bolag gör vad de kan för att minska sin miljöpåverkan. Runt om i Europa finns det spännande projekt för att minska byggandets miljöpåverkan. Exempelvis har Tyskland sedan länge tillvaratagit ylle för att använda det i isolering</w:t>
      </w:r>
      <w:r w:rsidR="00A42D1F">
        <w:t>,</w:t>
      </w:r>
      <w:r>
        <w:t xml:space="preserve"> och här i Sverige finns det spännande projekt för att återanvända fönsterglas. Ekonomiska incitament kan vidare </w:t>
      </w:r>
      <w:r w:rsidRPr="00265314">
        <w:rPr>
          <w:spacing w:val="-2"/>
        </w:rPr>
        <w:t>påskynda arbetet med att återanvända byggnadsmaterial som i annat fall skulle destrueras.</w:t>
      </w:r>
      <w:r>
        <w:t xml:space="preserve"> </w:t>
      </w:r>
    </w:p>
    <w:p w:rsidRPr="00395B96" w:rsidR="00395B96" w:rsidP="00265314" w:rsidRDefault="00395B96" w14:paraId="19F746FE" w14:textId="2EBFB751">
      <w:r>
        <w:t>Över nio miljoner ton produceras årligen vid byggen i Sverige där endast några tiotal ton går till återbruk. Det kan vara allt ifrån dörrar, fönster, sanitetsporslin för att nämna några få varor som skulle kunna få nytt liv och återanvändas. Skulle handeln av dessa varor momsbefrias skulle detta öka förutsättningarna för att fler bolag återvinner byggnadsmateriel</w:t>
      </w:r>
      <w:r w:rsidR="0000069C">
        <w:t>,</w:t>
      </w:r>
      <w:r>
        <w:t xml:space="preserve"> och på sikt skulle det kunna leda till billigare byggande i hela landet.</w:t>
      </w:r>
    </w:p>
    <w:sdt>
      <w:sdtPr>
        <w:rPr>
          <w:i/>
          <w:noProof/>
        </w:rPr>
        <w:alias w:val="CC_Underskrifter"/>
        <w:tag w:val="CC_Underskrifter"/>
        <w:id w:val="583496634"/>
        <w:lock w:val="sdtContentLocked"/>
        <w:placeholder>
          <w:docPart w:val="C200017124B44BFDB4B16B73AFF84DB0"/>
        </w:placeholder>
      </w:sdtPr>
      <w:sdtEndPr>
        <w:rPr>
          <w:i w:val="0"/>
          <w:noProof w:val="0"/>
        </w:rPr>
      </w:sdtEndPr>
      <w:sdtContent>
        <w:p w:rsidR="00D00334" w:rsidP="00D00334" w:rsidRDefault="00D00334" w14:paraId="5D2B86AE" w14:textId="77777777"/>
        <w:p w:rsidRPr="008E0FE2" w:rsidR="004801AC" w:rsidP="00D00334" w:rsidRDefault="00265314" w14:paraId="5D4191B9" w14:textId="63D02E30"/>
      </w:sdtContent>
    </w:sdt>
    <w:tbl>
      <w:tblPr>
        <w:tblW w:w="5000" w:type="pct"/>
        <w:tblLook w:val="04A0" w:firstRow="1" w:lastRow="0" w:firstColumn="1" w:lastColumn="0" w:noHBand="0" w:noVBand="1"/>
        <w:tblCaption w:val="underskrifter"/>
      </w:tblPr>
      <w:tblGrid>
        <w:gridCol w:w="4252"/>
        <w:gridCol w:w="4252"/>
      </w:tblGrid>
      <w:tr w:rsidR="00FF0E8A" w14:paraId="1AE2159E" w14:textId="77777777">
        <w:trPr>
          <w:cantSplit/>
        </w:trPr>
        <w:tc>
          <w:tcPr>
            <w:tcW w:w="50" w:type="pct"/>
            <w:vAlign w:val="bottom"/>
          </w:tcPr>
          <w:p w:rsidR="00FF0E8A" w:rsidRDefault="00265314" w14:paraId="0887BBAC" w14:textId="77777777">
            <w:pPr>
              <w:pStyle w:val="Underskrifter"/>
              <w:spacing w:after="0"/>
            </w:pPr>
            <w:r>
              <w:t>David Perez (SD)</w:t>
            </w:r>
          </w:p>
        </w:tc>
        <w:tc>
          <w:tcPr>
            <w:tcW w:w="50" w:type="pct"/>
            <w:vAlign w:val="bottom"/>
          </w:tcPr>
          <w:p w:rsidR="00FF0E8A" w:rsidRDefault="00FF0E8A" w14:paraId="5A3769C8" w14:textId="77777777">
            <w:pPr>
              <w:pStyle w:val="Underskrifter"/>
              <w:spacing w:after="0"/>
            </w:pPr>
          </w:p>
        </w:tc>
      </w:tr>
    </w:tbl>
    <w:p w:rsidR="00FF0E8A" w:rsidRDefault="00FF0E8A" w14:paraId="0AB3E500" w14:textId="77777777"/>
    <w:sectPr w:rsidR="00FF0E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9B00" w14:textId="77777777" w:rsidR="007A65B5" w:rsidRDefault="007A65B5" w:rsidP="000C1CAD">
      <w:pPr>
        <w:spacing w:line="240" w:lineRule="auto"/>
      </w:pPr>
      <w:r>
        <w:separator/>
      </w:r>
    </w:p>
  </w:endnote>
  <w:endnote w:type="continuationSeparator" w:id="0">
    <w:p w14:paraId="569A4C4A" w14:textId="77777777" w:rsidR="007A65B5" w:rsidRDefault="007A6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D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65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8C1F" w14:textId="2BFCF813" w:rsidR="00262EA3" w:rsidRPr="00D00334" w:rsidRDefault="00262EA3" w:rsidP="00D003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B5AE" w14:textId="77777777" w:rsidR="007A65B5" w:rsidRDefault="007A65B5" w:rsidP="000C1CAD">
      <w:pPr>
        <w:spacing w:line="240" w:lineRule="auto"/>
      </w:pPr>
      <w:r>
        <w:separator/>
      </w:r>
    </w:p>
  </w:footnote>
  <w:footnote w:type="continuationSeparator" w:id="0">
    <w:p w14:paraId="7C9D9B18" w14:textId="77777777" w:rsidR="007A65B5" w:rsidRDefault="007A65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C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9E4FF" wp14:editId="2102DA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FA739" w14:textId="09C852FD" w:rsidR="00262EA3" w:rsidRDefault="00265314" w:rsidP="008103B5">
                          <w:pPr>
                            <w:jc w:val="right"/>
                          </w:pPr>
                          <w:sdt>
                            <w:sdtPr>
                              <w:alias w:val="CC_Noformat_Partikod"/>
                              <w:tag w:val="CC_Noformat_Partikod"/>
                              <w:id w:val="-53464382"/>
                              <w:text/>
                            </w:sdtPr>
                            <w:sdtEndPr/>
                            <w:sdtContent>
                              <w:r w:rsidR="007A65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9E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FA739" w14:textId="09C852FD" w:rsidR="00262EA3" w:rsidRDefault="00265314" w:rsidP="008103B5">
                    <w:pPr>
                      <w:jc w:val="right"/>
                    </w:pPr>
                    <w:sdt>
                      <w:sdtPr>
                        <w:alias w:val="CC_Noformat_Partikod"/>
                        <w:tag w:val="CC_Noformat_Partikod"/>
                        <w:id w:val="-53464382"/>
                        <w:text/>
                      </w:sdtPr>
                      <w:sdtEndPr/>
                      <w:sdtContent>
                        <w:r w:rsidR="007A65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23B0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3F78" w14:textId="77777777" w:rsidR="00262EA3" w:rsidRDefault="00262EA3" w:rsidP="008563AC">
    <w:pPr>
      <w:jc w:val="right"/>
    </w:pPr>
  </w:p>
  <w:p w14:paraId="5A28B7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B84E" w14:textId="77777777" w:rsidR="00262EA3" w:rsidRDefault="00265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87F11" wp14:editId="607F69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766E6" w14:textId="42C9D9AD" w:rsidR="00262EA3" w:rsidRDefault="00265314" w:rsidP="00A314CF">
    <w:pPr>
      <w:pStyle w:val="FSHNormal"/>
      <w:spacing w:before="40"/>
    </w:pPr>
    <w:sdt>
      <w:sdtPr>
        <w:alias w:val="CC_Noformat_Motionstyp"/>
        <w:tag w:val="CC_Noformat_Motionstyp"/>
        <w:id w:val="1162973129"/>
        <w:lock w:val="sdtContentLocked"/>
        <w15:appearance w15:val="hidden"/>
        <w:text/>
      </w:sdtPr>
      <w:sdtEndPr/>
      <w:sdtContent>
        <w:r w:rsidR="00D00334">
          <w:t>Enskild motion</w:t>
        </w:r>
      </w:sdtContent>
    </w:sdt>
    <w:r w:rsidR="00821B36">
      <w:t xml:space="preserve"> </w:t>
    </w:r>
    <w:sdt>
      <w:sdtPr>
        <w:alias w:val="CC_Noformat_Partikod"/>
        <w:tag w:val="CC_Noformat_Partikod"/>
        <w:id w:val="1471015553"/>
        <w:text/>
      </w:sdtPr>
      <w:sdtEndPr/>
      <w:sdtContent>
        <w:r w:rsidR="007A65B5">
          <w:t>SD</w:t>
        </w:r>
      </w:sdtContent>
    </w:sdt>
    <w:sdt>
      <w:sdtPr>
        <w:alias w:val="CC_Noformat_Partinummer"/>
        <w:tag w:val="CC_Noformat_Partinummer"/>
        <w:id w:val="-2014525982"/>
        <w:showingPlcHdr/>
        <w:text/>
      </w:sdtPr>
      <w:sdtEndPr/>
      <w:sdtContent>
        <w:r w:rsidR="00821B36">
          <w:t xml:space="preserve"> </w:t>
        </w:r>
      </w:sdtContent>
    </w:sdt>
  </w:p>
  <w:p w14:paraId="565341DF" w14:textId="77777777" w:rsidR="00262EA3" w:rsidRPr="008227B3" w:rsidRDefault="00265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2EA51" w14:textId="2C62A042" w:rsidR="00262EA3" w:rsidRPr="008227B3" w:rsidRDefault="002653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3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334">
          <w:t>:277</w:t>
        </w:r>
      </w:sdtContent>
    </w:sdt>
  </w:p>
  <w:p w14:paraId="17B40B42" w14:textId="5FB6A4A3" w:rsidR="00262EA3" w:rsidRDefault="00265314" w:rsidP="00E03A3D">
    <w:pPr>
      <w:pStyle w:val="Motionr"/>
    </w:pPr>
    <w:sdt>
      <w:sdtPr>
        <w:alias w:val="CC_Noformat_Avtext"/>
        <w:tag w:val="CC_Noformat_Avtext"/>
        <w:id w:val="-2020768203"/>
        <w:lock w:val="sdtContentLocked"/>
        <w15:appearance w15:val="hidden"/>
        <w:text/>
      </w:sdtPr>
      <w:sdtEndPr/>
      <w:sdtContent>
        <w:r w:rsidR="00D00334">
          <w:t>av David Perez (SD)</w:t>
        </w:r>
      </w:sdtContent>
    </w:sdt>
  </w:p>
  <w:sdt>
    <w:sdtPr>
      <w:alias w:val="CC_Noformat_Rubtext"/>
      <w:tag w:val="CC_Noformat_Rubtext"/>
      <w:id w:val="-218060500"/>
      <w:lock w:val="sdtLocked"/>
      <w:text/>
    </w:sdtPr>
    <w:sdtEndPr/>
    <w:sdtContent>
      <w:p w14:paraId="712090AE" w14:textId="365E5913" w:rsidR="00262EA3" w:rsidRDefault="007A65B5" w:rsidP="00283E0F">
        <w:pPr>
          <w:pStyle w:val="FSHRub2"/>
        </w:pPr>
        <w:r>
          <w:t>Momsbefrielse för återvunnet byggnadsmaterial</w:t>
        </w:r>
      </w:p>
    </w:sdtContent>
  </w:sdt>
  <w:sdt>
    <w:sdtPr>
      <w:alias w:val="CC_Boilerplate_3"/>
      <w:tag w:val="CC_Boilerplate_3"/>
      <w:id w:val="1606463544"/>
      <w:lock w:val="sdtContentLocked"/>
      <w15:appearance w15:val="hidden"/>
      <w:text w:multiLine="1"/>
    </w:sdtPr>
    <w:sdtEndPr/>
    <w:sdtContent>
      <w:p w14:paraId="095B5B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65B5"/>
    <w:rsid w:val="000000E0"/>
    <w:rsid w:val="0000069C"/>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1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9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5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B5"/>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6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1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D1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5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3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10"/>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E8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967A5"/>
  <w15:chartTrackingRefBased/>
  <w15:docId w15:val="{2578CD52-2247-4C14-8B9B-C7389BEF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B68E5F96140F69BC02E5275096205"/>
        <w:category>
          <w:name w:val="Allmänt"/>
          <w:gallery w:val="placeholder"/>
        </w:category>
        <w:types>
          <w:type w:val="bbPlcHdr"/>
        </w:types>
        <w:behaviors>
          <w:behavior w:val="content"/>
        </w:behaviors>
        <w:guid w:val="{BCBE0025-35C4-49C5-9F6C-7B41C8592ECD}"/>
      </w:docPartPr>
      <w:docPartBody>
        <w:p w:rsidR="009924DC" w:rsidRDefault="009924DC">
          <w:pPr>
            <w:pStyle w:val="A40B68E5F96140F69BC02E5275096205"/>
          </w:pPr>
          <w:r w:rsidRPr="005A0A93">
            <w:rPr>
              <w:rStyle w:val="Platshllartext"/>
            </w:rPr>
            <w:t>Förslag till riksdagsbeslut</w:t>
          </w:r>
        </w:p>
      </w:docPartBody>
    </w:docPart>
    <w:docPart>
      <w:docPartPr>
        <w:name w:val="93BBBBDC40F84F54A1E371AABE2CAFA4"/>
        <w:category>
          <w:name w:val="Allmänt"/>
          <w:gallery w:val="placeholder"/>
        </w:category>
        <w:types>
          <w:type w:val="bbPlcHdr"/>
        </w:types>
        <w:behaviors>
          <w:behavior w:val="content"/>
        </w:behaviors>
        <w:guid w:val="{08425CC2-AF12-4EF7-A21C-6741DE5FA4B1}"/>
      </w:docPartPr>
      <w:docPartBody>
        <w:p w:rsidR="009924DC" w:rsidRDefault="009924DC">
          <w:pPr>
            <w:pStyle w:val="93BBBBDC40F84F54A1E371AABE2CAFA4"/>
          </w:pPr>
          <w:r w:rsidRPr="005A0A93">
            <w:rPr>
              <w:rStyle w:val="Platshllartext"/>
            </w:rPr>
            <w:t>Motivering</w:t>
          </w:r>
        </w:p>
      </w:docPartBody>
    </w:docPart>
    <w:docPart>
      <w:docPartPr>
        <w:name w:val="C200017124B44BFDB4B16B73AFF84DB0"/>
        <w:category>
          <w:name w:val="Allmänt"/>
          <w:gallery w:val="placeholder"/>
        </w:category>
        <w:types>
          <w:type w:val="bbPlcHdr"/>
        </w:types>
        <w:behaviors>
          <w:behavior w:val="content"/>
        </w:behaviors>
        <w:guid w:val="{0AB69E43-D828-4DBF-9E87-54972385C188}"/>
      </w:docPartPr>
      <w:docPartBody>
        <w:p w:rsidR="00F37B37" w:rsidRDefault="00F37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DC"/>
    <w:rsid w:val="00557F02"/>
    <w:rsid w:val="009924DC"/>
    <w:rsid w:val="00F37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B68E5F96140F69BC02E5275096205">
    <w:name w:val="A40B68E5F96140F69BC02E5275096205"/>
  </w:style>
  <w:style w:type="paragraph" w:customStyle="1" w:styleId="93BBBBDC40F84F54A1E371AABE2CAFA4">
    <w:name w:val="93BBBBDC40F84F54A1E371AABE2CA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86858-74E5-484B-A9B1-7CD4EE6ED2EB}"/>
</file>

<file path=customXml/itemProps2.xml><?xml version="1.0" encoding="utf-8"?>
<ds:datastoreItem xmlns:ds="http://schemas.openxmlformats.org/officeDocument/2006/customXml" ds:itemID="{8BD6A231-4E6F-4BF2-B2F1-200D4144F95E}"/>
</file>

<file path=customXml/itemProps3.xml><?xml version="1.0" encoding="utf-8"?>
<ds:datastoreItem xmlns:ds="http://schemas.openxmlformats.org/officeDocument/2006/customXml" ds:itemID="{68F9ADAC-3675-4688-B792-FCDBB648537C}"/>
</file>

<file path=docProps/app.xml><?xml version="1.0" encoding="utf-8"?>
<Properties xmlns="http://schemas.openxmlformats.org/officeDocument/2006/extended-properties" xmlns:vt="http://schemas.openxmlformats.org/officeDocument/2006/docPropsVTypes">
  <Template>Normal</Template>
  <TotalTime>26</TotalTime>
  <Pages>1</Pages>
  <Words>221</Words>
  <Characters>1237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Momsbefria återvunnet byggnadsmateriel</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