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936546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3DD55790E4B14B94A4CB10EE5DB66D63"/>
        </w:placeholder>
        <w:text/>
      </w:sdtPr>
      <w:sdtEndPr/>
      <w:sdtContent>
        <w:p w:rsidRPr="009B062B" w:rsidR="00AF30DD" w:rsidP="00011F12" w:rsidRDefault="00AF30DD" w14:paraId="7D1E31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4f0b7e3-4486-4784-b345-1c10b048bf79"/>
        <w:id w:val="649950101"/>
        <w:lock w:val="sdtLocked"/>
      </w:sdtPr>
      <w:sdtEndPr/>
      <w:sdtContent>
        <w:p w:rsidR="00ED62F1" w:rsidRDefault="00EA4876" w14:paraId="799612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låta kompensation för politiska uppdrag ingå i gränsbeloppet i 3:12-reglerna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62D31E516F04E1EBC9734DD464C5543"/>
        </w:placeholder>
        <w:text/>
      </w:sdtPr>
      <w:sdtEndPr/>
      <w:sdtContent>
        <w:p w:rsidRPr="009B062B" w:rsidR="006D79C9" w:rsidP="00333E95" w:rsidRDefault="006D79C9" w14:paraId="592EB6D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A7A52" w:rsidP="009910CE" w:rsidRDefault="004A7A52" w14:paraId="13015DD0" w14:textId="2CC39AE2">
      <w:pPr>
        <w:pStyle w:val="Normalutanindragellerluft"/>
      </w:pPr>
      <w:r>
        <w:t>Om man äger aktier i ett bolag som man även arbetar i, måste man ta ut en viss summa pengar – för närvarande knappt 600</w:t>
      </w:r>
      <w:r w:rsidR="00FE3865">
        <w:t> </w:t>
      </w:r>
      <w:r>
        <w:t>000</w:t>
      </w:r>
      <w:r w:rsidR="004F198C">
        <w:t xml:space="preserve"> kr</w:t>
      </w:r>
      <w:r>
        <w:t xml:space="preserve"> – i lön under ett år för att få ta utdelning på normala villkor.</w:t>
      </w:r>
    </w:p>
    <w:p w:rsidR="004A7A52" w:rsidP="009910CE" w:rsidRDefault="004A7A52" w14:paraId="4D32608C" w14:textId="4F31CED8">
      <w:r>
        <w:t>Om man är politiskt aktiv går det offentliga normalt in och kompenserar de arbets</w:t>
      </w:r>
      <w:r w:rsidR="009910CE">
        <w:softHyphen/>
      </w:r>
      <w:r>
        <w:t>timmar som går förlorade, genom att kompensera den förlorade inkomsten.</w:t>
      </w:r>
    </w:p>
    <w:p w:rsidR="004A7A52" w:rsidP="009910CE" w:rsidRDefault="004A7A52" w14:paraId="695CC870" w14:textId="395BAB8E">
      <w:r>
        <w:t>För en småföretagare som engagerar sig politiskt krockar dessa båda regler. Regeln säger att man ur företaget ska ta ut de knappt 600</w:t>
      </w:r>
      <w:r w:rsidR="00141565">
        <w:t> </w:t>
      </w:r>
      <w:r>
        <w:t>000 kronorna för att få ta utdelning. Samtidigt säger de offentliga reglerna att man ska kunna visa att man tagit ut det mindre i lön som det offentliga kompenserar med.</w:t>
      </w:r>
    </w:p>
    <w:p w:rsidR="00BB6339" w:rsidP="009910CE" w:rsidRDefault="004A7A52" w14:paraId="717589E5" w14:textId="0CD12980">
      <w:r>
        <w:t>Det hela skulle lösas om även lönekompensation från offentliga uppdrag fick ingå i de 9,6 inkomstbasbelopp som krävs för utdelning på normala villkor.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E99B731CDC473AB0621F1B2386B1B1"/>
        </w:placeholder>
      </w:sdtPr>
      <w:sdtEndPr>
        <w:rPr>
          <w:i w:val="0"/>
          <w:noProof w:val="0"/>
        </w:rPr>
      </w:sdtEndPr>
      <w:sdtContent>
        <w:p w:rsidR="00011F12" w:rsidP="00011F12" w:rsidRDefault="00011F12" w14:paraId="2E86DD08" w14:textId="77777777"/>
        <w:p w:rsidRPr="008E0FE2" w:rsidR="004801AC" w:rsidP="00011F12" w:rsidRDefault="009910CE" w14:paraId="0F5EE4E1" w14:textId="0306EE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D62F1" w14:paraId="16ED1711" w14:textId="77777777">
        <w:trPr>
          <w:cantSplit/>
        </w:trPr>
        <w:tc>
          <w:tcPr>
            <w:tcW w:w="50" w:type="pct"/>
            <w:vAlign w:val="bottom"/>
          </w:tcPr>
          <w:p w:rsidR="00ED62F1" w:rsidRDefault="00EA4876" w14:paraId="3F320679" w14:textId="77777777">
            <w:pPr>
              <w:pStyle w:val="Underskrifter"/>
            </w:pPr>
            <w:r>
              <w:t>Peter Ollén (M)</w:t>
            </w:r>
          </w:p>
        </w:tc>
        <w:tc>
          <w:tcPr>
            <w:tcW w:w="50" w:type="pct"/>
            <w:vAlign w:val="bottom"/>
          </w:tcPr>
          <w:p w:rsidR="00ED62F1" w:rsidRDefault="00ED62F1" w14:paraId="7D2F340F" w14:textId="77777777">
            <w:pPr>
              <w:pStyle w:val="Underskrifter"/>
            </w:pPr>
          </w:p>
        </w:tc>
        <w:bookmarkEnd w:id="2"/>
      </w:tr>
    </w:tbl>
    <w:p w:rsidR="004755AB" w:rsidRDefault="004755AB" w14:paraId="041A0A83" w14:textId="77777777"/>
    <w:sectPr w:rsidR="004755A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7689" w14:textId="77777777" w:rsidR="004A7E30" w:rsidRDefault="004A7E30" w:rsidP="000C1CAD">
      <w:pPr>
        <w:spacing w:line="240" w:lineRule="auto"/>
      </w:pPr>
      <w:r>
        <w:separator/>
      </w:r>
    </w:p>
  </w:endnote>
  <w:endnote w:type="continuationSeparator" w:id="0">
    <w:p w14:paraId="13D523F2" w14:textId="77777777" w:rsidR="004A7E30" w:rsidRDefault="004A7E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E5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E3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6002" w14:textId="1EA2E3D1" w:rsidR="00262EA3" w:rsidRPr="00011F12" w:rsidRDefault="00262EA3" w:rsidP="00011F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6773" w14:textId="77777777" w:rsidR="004A7E30" w:rsidRDefault="004A7E30" w:rsidP="000C1CAD">
      <w:pPr>
        <w:spacing w:line="240" w:lineRule="auto"/>
      </w:pPr>
      <w:r>
        <w:separator/>
      </w:r>
    </w:p>
  </w:footnote>
  <w:footnote w:type="continuationSeparator" w:id="0">
    <w:p w14:paraId="59ACF9E5" w14:textId="77777777" w:rsidR="004A7E30" w:rsidRDefault="004A7E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16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12A283" wp14:editId="49F147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8D40D4" w14:textId="4286CBC9" w:rsidR="00262EA3" w:rsidRDefault="009910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13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F198C">
                                <w:t>1240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12A2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8D40D4" w14:textId="4286CBC9" w:rsidR="00262EA3" w:rsidRDefault="009910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13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F198C">
                          <w:t>1240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6530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C727" w14:textId="77777777" w:rsidR="00262EA3" w:rsidRDefault="00262EA3" w:rsidP="008563AC">
    <w:pPr>
      <w:jc w:val="right"/>
    </w:pPr>
  </w:p>
  <w:p w14:paraId="35F0E7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936544"/>
  <w:bookmarkStart w:id="7" w:name="_Hlk119936545"/>
  <w:p w14:paraId="6798808A" w14:textId="77777777" w:rsidR="00262EA3" w:rsidRDefault="009910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4DA6D1" wp14:editId="66057C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882664" w14:textId="11620CAC" w:rsidR="00262EA3" w:rsidRDefault="009910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11F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E138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F198C">
          <w:t>1240</w:t>
        </w:r>
      </w:sdtContent>
    </w:sdt>
  </w:p>
  <w:p w14:paraId="6235B89F" w14:textId="77777777" w:rsidR="00262EA3" w:rsidRPr="008227B3" w:rsidRDefault="009910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F893FD" w14:textId="45D5F379" w:rsidR="00262EA3" w:rsidRPr="008227B3" w:rsidRDefault="009910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1F1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1F12">
          <w:t>:1709</w:t>
        </w:r>
      </w:sdtContent>
    </w:sdt>
  </w:p>
  <w:p w14:paraId="78521DC9" w14:textId="467BC163" w:rsidR="00262EA3" w:rsidRDefault="009910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11F12">
          <w:t>av Peter Ollén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4D8FCD" w14:textId="65485482" w:rsidR="00262EA3" w:rsidRDefault="00806A08" w:rsidP="00283E0F">
        <w:pPr>
          <w:pStyle w:val="FSHRub2"/>
        </w:pPr>
        <w:r>
          <w:t>Politiska uppdrag i 3:12-reglerna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924E9E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E138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12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C9F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565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387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A2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9A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D59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5AB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A52"/>
    <w:rsid w:val="004A7E30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98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681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DCD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8CD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F00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F70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61B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A08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02A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0CE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8E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C25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17C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353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556"/>
    <w:rsid w:val="00EA3E5B"/>
    <w:rsid w:val="00EA3EF0"/>
    <w:rsid w:val="00EA4493"/>
    <w:rsid w:val="00EA44EC"/>
    <w:rsid w:val="00EA4876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2F1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4F1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505"/>
    <w:rsid w:val="00FE3142"/>
    <w:rsid w:val="00FE3865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A8B0AD"/>
  <w15:chartTrackingRefBased/>
  <w15:docId w15:val="{3A4B0316-5E58-4F9C-8D16-4FF087F1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D55790E4B14B94A4CB10EE5DB66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E98B0-AAB7-4F8C-84ED-A4EB68AB4A56}"/>
      </w:docPartPr>
      <w:docPartBody>
        <w:p w:rsidR="007D600D" w:rsidRDefault="00B309E6">
          <w:pPr>
            <w:pStyle w:val="3DD55790E4B14B94A4CB10EE5DB66D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2D31E516F04E1EBC9734DD464C5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C2DFB-03C7-4C57-B5B9-EAAEE962F091}"/>
      </w:docPartPr>
      <w:docPartBody>
        <w:p w:rsidR="007D600D" w:rsidRDefault="00B309E6">
          <w:pPr>
            <w:pStyle w:val="662D31E516F04E1EBC9734DD464C55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E99B731CDC473AB0621F1B2386B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5D017-FB5C-491F-8C1A-4C8A0ED95A8E}"/>
      </w:docPartPr>
      <w:docPartBody>
        <w:p w:rsidR="00F642F8" w:rsidRDefault="00F642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0D"/>
    <w:rsid w:val="001150C7"/>
    <w:rsid w:val="001A623D"/>
    <w:rsid w:val="002310CF"/>
    <w:rsid w:val="00501CFF"/>
    <w:rsid w:val="006B383D"/>
    <w:rsid w:val="00741517"/>
    <w:rsid w:val="0079466E"/>
    <w:rsid w:val="007D600D"/>
    <w:rsid w:val="00B309E6"/>
    <w:rsid w:val="00F6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D55790E4B14B94A4CB10EE5DB66D63">
    <w:name w:val="3DD55790E4B14B94A4CB10EE5DB66D63"/>
  </w:style>
  <w:style w:type="paragraph" w:customStyle="1" w:styleId="662D31E516F04E1EBC9734DD464C5543">
    <w:name w:val="662D31E516F04E1EBC9734DD464C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F0888-8443-499B-9675-8ECA06F0D08F}"/>
</file>

<file path=customXml/itemProps2.xml><?xml version="1.0" encoding="utf-8"?>
<ds:datastoreItem xmlns:ds="http://schemas.openxmlformats.org/officeDocument/2006/customXml" ds:itemID="{6FEF3012-9D25-4065-A697-5E3D9CF0B796}"/>
</file>

<file path=customXml/itemProps3.xml><?xml version="1.0" encoding="utf-8"?>
<ds:datastoreItem xmlns:ds="http://schemas.openxmlformats.org/officeDocument/2006/customXml" ds:itemID="{B4EFFAEC-21EA-4BC3-82B5-364EE8289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893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Låt politiska uppdrag ingå i 3 12 reglerna</vt:lpstr>
      <vt:lpstr>
      </vt:lpstr>
    </vt:vector>
  </TitlesOfParts>
  <Company>Sveriges riksdag</Company>
  <LinksUpToDate>false</LinksUpToDate>
  <CharactersWithSpaces>1061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